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27" w:rsidRPr="001F65E2" w:rsidRDefault="00A33727" w:rsidP="00A33727">
      <w:pPr>
        <w:pStyle w:val="a6"/>
        <w:jc w:val="center"/>
        <w:rPr>
          <w:rFonts w:ascii="Times New Roman" w:hAnsi="Times New Roman" w:cs="Times New Roman"/>
          <w:sz w:val="32"/>
        </w:rPr>
      </w:pPr>
      <w:bookmarkStart w:id="0" w:name="_Toc258862683"/>
      <w:r w:rsidRPr="001F6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bookmarkEnd w:id="0"/>
    <w:p w:rsidR="00113E85" w:rsidRPr="001F65E2" w:rsidRDefault="00113E85" w:rsidP="00607B9A">
      <w:pPr>
        <w:pStyle w:val="ad"/>
        <w:ind w:left="6237"/>
        <w:rPr>
          <w:sz w:val="24"/>
          <w:szCs w:val="24"/>
        </w:rPr>
      </w:pPr>
      <w:r w:rsidRPr="001F65E2">
        <w:rPr>
          <w:sz w:val="24"/>
          <w:szCs w:val="24"/>
        </w:rPr>
        <w:t>Приложение 2</w:t>
      </w:r>
    </w:p>
    <w:p w:rsidR="00113E85" w:rsidRPr="001F65E2" w:rsidRDefault="00113E85" w:rsidP="00607B9A">
      <w:pPr>
        <w:pStyle w:val="ad"/>
        <w:ind w:left="6237" w:right="-83"/>
        <w:rPr>
          <w:sz w:val="24"/>
          <w:szCs w:val="24"/>
        </w:rPr>
      </w:pPr>
      <w:r w:rsidRPr="001F65E2">
        <w:rPr>
          <w:sz w:val="24"/>
          <w:szCs w:val="24"/>
        </w:rPr>
        <w:t>к Правилам рассмотрения, отбора</w:t>
      </w:r>
    </w:p>
    <w:p w:rsidR="00113E85" w:rsidRPr="001F65E2" w:rsidRDefault="00113E85" w:rsidP="00607B9A">
      <w:pPr>
        <w:pStyle w:val="ad"/>
        <w:ind w:left="6237" w:right="-83"/>
        <w:rPr>
          <w:sz w:val="24"/>
          <w:szCs w:val="24"/>
        </w:rPr>
      </w:pPr>
      <w:r w:rsidRPr="001F65E2">
        <w:rPr>
          <w:sz w:val="24"/>
          <w:szCs w:val="24"/>
        </w:rPr>
        <w:t>и утверждения проектов</w:t>
      </w:r>
    </w:p>
    <w:p w:rsidR="00113E85" w:rsidRPr="001F65E2" w:rsidRDefault="00113E85" w:rsidP="00607B9A">
      <w:pPr>
        <w:pStyle w:val="ad"/>
        <w:ind w:left="6237" w:right="-83"/>
        <w:rPr>
          <w:sz w:val="24"/>
          <w:szCs w:val="24"/>
        </w:rPr>
      </w:pPr>
      <w:r w:rsidRPr="001F65E2">
        <w:rPr>
          <w:sz w:val="24"/>
          <w:szCs w:val="24"/>
        </w:rPr>
        <w:t>АО «</w:t>
      </w:r>
      <w:r w:rsidR="00D90C61" w:rsidRPr="001F65E2">
        <w:rPr>
          <w:sz w:val="24"/>
          <w:szCs w:val="24"/>
        </w:rPr>
        <w:t>РИР</w:t>
      </w:r>
      <w:r w:rsidRPr="001F65E2">
        <w:rPr>
          <w:sz w:val="24"/>
          <w:szCs w:val="24"/>
        </w:rPr>
        <w:t xml:space="preserve"> «СПК «</w:t>
      </w:r>
      <w:proofErr w:type="spellStart"/>
      <w:r w:rsidRPr="001F65E2">
        <w:rPr>
          <w:sz w:val="24"/>
          <w:szCs w:val="24"/>
        </w:rPr>
        <w:t>Жетісу</w:t>
      </w:r>
      <w:proofErr w:type="spellEnd"/>
      <w:r w:rsidRPr="001F65E2">
        <w:rPr>
          <w:sz w:val="24"/>
          <w:szCs w:val="24"/>
        </w:rPr>
        <w:t>»</w:t>
      </w:r>
    </w:p>
    <w:p w:rsidR="00113E85" w:rsidRPr="001F65E2" w:rsidRDefault="00113E85" w:rsidP="00886B69">
      <w:pPr>
        <w:jc w:val="center"/>
        <w:rPr>
          <w:b/>
          <w:bCs/>
          <w:sz w:val="28"/>
        </w:rPr>
      </w:pPr>
    </w:p>
    <w:p w:rsidR="00113E85" w:rsidRPr="001F65E2" w:rsidRDefault="00113E85" w:rsidP="00886B69">
      <w:pPr>
        <w:jc w:val="center"/>
        <w:rPr>
          <w:b/>
          <w:bCs/>
          <w:sz w:val="28"/>
        </w:rPr>
      </w:pPr>
      <w:r w:rsidRPr="001F65E2">
        <w:rPr>
          <w:b/>
          <w:bCs/>
          <w:sz w:val="28"/>
        </w:rPr>
        <w:t>Перечень документов, предоставляемых юридическими лицами</w:t>
      </w:r>
    </w:p>
    <w:p w:rsidR="00113E85" w:rsidRPr="001F65E2" w:rsidRDefault="00113E85" w:rsidP="00886B69">
      <w:pPr>
        <w:ind w:left="360"/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9181"/>
      </w:tblGrid>
      <w:tr w:rsidR="00FE7098" w:rsidRPr="001F65E2" w:rsidTr="00FE7098">
        <w:tc>
          <w:tcPr>
            <w:tcW w:w="566" w:type="dxa"/>
          </w:tcPr>
          <w:p w:rsidR="00FE7098" w:rsidRPr="001F65E2" w:rsidRDefault="00FE7098" w:rsidP="002269B0">
            <w:pPr>
              <w:jc w:val="center"/>
              <w:rPr>
                <w:b/>
                <w:bCs/>
                <w:sz w:val="28"/>
              </w:rPr>
            </w:pPr>
            <w:r w:rsidRPr="001F65E2">
              <w:rPr>
                <w:b/>
                <w:bCs/>
                <w:sz w:val="28"/>
              </w:rPr>
              <w:t>№</w:t>
            </w:r>
          </w:p>
        </w:tc>
        <w:tc>
          <w:tcPr>
            <w:tcW w:w="9181" w:type="dxa"/>
          </w:tcPr>
          <w:p w:rsidR="00FE7098" w:rsidRPr="001F65E2" w:rsidRDefault="00FE7098" w:rsidP="002269B0">
            <w:pPr>
              <w:jc w:val="center"/>
              <w:rPr>
                <w:b/>
                <w:bCs/>
                <w:sz w:val="28"/>
              </w:rPr>
            </w:pPr>
            <w:r w:rsidRPr="001F65E2">
              <w:rPr>
                <w:b/>
                <w:bCs/>
                <w:sz w:val="28"/>
              </w:rPr>
              <w:t>Наименование документа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65E2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sz w:val="28"/>
              </w:rPr>
            </w:pPr>
            <w:r w:rsidRPr="001F65E2">
              <w:rPr>
                <w:sz w:val="28"/>
              </w:rPr>
              <w:t>Письмо с кратким изложением сути обращения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1F65E2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sz w:val="28"/>
              </w:rPr>
            </w:pPr>
            <w:r w:rsidRPr="001F65E2">
              <w:rPr>
                <w:sz w:val="28"/>
              </w:rPr>
              <w:t xml:space="preserve">Заявление по форме 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 xml:space="preserve">Устав 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>Учредительный договор (при 2 и более участников)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9755EE">
            <w:pPr>
              <w:jc w:val="both"/>
              <w:rPr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>Справка о государственной регистрации юридическо</w:t>
            </w:r>
            <w:r w:rsidR="009755EE" w:rsidRPr="001F65E2">
              <w:rPr>
                <w:bCs/>
                <w:color w:val="000000"/>
                <w:kern w:val="24"/>
                <w:sz w:val="28"/>
              </w:rPr>
              <w:t>го лица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 xml:space="preserve">Документ, удостоверяющий личность первых руководителей и участников, имеющих долю в уставном капитале более 10%, также </w:t>
            </w:r>
            <w:r w:rsidRPr="001F65E2">
              <w:rPr>
                <w:bCs/>
                <w:sz w:val="28"/>
              </w:rPr>
              <w:t>первых руководителей по аффилированным компаниям</w:t>
            </w:r>
            <w:r w:rsidRPr="001F65E2">
              <w:rPr>
                <w:bCs/>
                <w:color w:val="000000"/>
                <w:kern w:val="24"/>
                <w:sz w:val="28"/>
              </w:rPr>
              <w:t xml:space="preserve"> 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 xml:space="preserve">Финансовая отчетность (бухгалтерский баланс, отчет о движении денежных средств, отчет о прибыли и убытках) за последние 3 года 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>Справка об отсутствии (наличии) у заявителя налоговой задолженности, задолженности по обязательным пенсионным взносам и социальным отчислениями (дата справки не ранее 1 месяца даты подачи заявления)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384887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>Отчет с кредитного бюро (кредитная история)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FE7098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 xml:space="preserve">Бизнес-план, </w:t>
            </w:r>
            <w:r w:rsidRPr="001F65E2">
              <w:rPr>
                <w:sz w:val="28"/>
              </w:rPr>
              <w:t>согласно структуре, указанной в Приложении 4</w:t>
            </w:r>
            <w:r w:rsidRPr="001F65E2">
              <w:rPr>
                <w:bCs/>
                <w:color w:val="000000"/>
                <w:kern w:val="24"/>
                <w:sz w:val="28"/>
              </w:rPr>
              <w:t xml:space="preserve"> (финансовую модель к бизнес-плану в формате .</w:t>
            </w:r>
            <w:proofErr w:type="spellStart"/>
            <w:r w:rsidRPr="001F65E2">
              <w:rPr>
                <w:bCs/>
                <w:color w:val="000000"/>
                <w:kern w:val="24"/>
                <w:sz w:val="28"/>
              </w:rPr>
              <w:t>xls</w:t>
            </w:r>
            <w:proofErr w:type="spellEnd"/>
            <w:r w:rsidRPr="001F65E2">
              <w:rPr>
                <w:bCs/>
                <w:color w:val="000000"/>
                <w:kern w:val="24"/>
                <w:sz w:val="28"/>
              </w:rPr>
              <w:t>/.</w:t>
            </w:r>
            <w:proofErr w:type="spellStart"/>
            <w:r w:rsidRPr="001F65E2">
              <w:rPr>
                <w:bCs/>
                <w:color w:val="000000"/>
                <w:kern w:val="24"/>
                <w:sz w:val="28"/>
              </w:rPr>
              <w:t>xlsx</w:t>
            </w:r>
            <w:proofErr w:type="spellEnd"/>
            <w:r w:rsidRPr="001F65E2">
              <w:rPr>
                <w:bCs/>
                <w:color w:val="000000"/>
                <w:kern w:val="24"/>
                <w:sz w:val="28"/>
              </w:rPr>
              <w:t>)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9755EE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>Коммерческое предложение не менее 3 продавцов/поставщиков предмета лизинга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sz w:val="28"/>
              </w:rPr>
              <w:t>Налоговая декларация за последние 3 года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FE709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9755EE" w:rsidP="00FE7098">
            <w:pPr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>Правоустанавливающие документы на земельные участки задействованные в реализации проекта, или соответствующее решение Акима - копия, а также Справка о зарегистрированных правах (обременениях).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tabs>
                <w:tab w:val="left" w:pos="1725"/>
              </w:tabs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 и о наличии счетов, об оборотах, с указанием входящего и исходящего остатка денег на начало и конец месяца по банковскому счету за последние 12 месяцев перед подачей заявки – оригинал. В случае наличия ссудной задолженности, предоставляются - копии документов по кредитной истории (договора, графики). Копии указанных документов предоставляются также по аффилированным компаниям.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tabs>
                <w:tab w:val="left" w:pos="1725"/>
              </w:tabs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 xml:space="preserve">Решение уполномоченного органа об образовании Исполнительного </w:t>
            </w:r>
            <w:r w:rsidRPr="001F65E2">
              <w:rPr>
                <w:bCs/>
                <w:sz w:val="28"/>
              </w:rPr>
              <w:lastRenderedPageBreak/>
              <w:t>органа и избрании руководителя Исполнительного органа (в случае если Исполнительный орган коллегиальный)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 xml:space="preserve">Решение/протокол уполномоченного органа об избрании/назначении органов управления и/или должностных лиц, указанных в учредительных документах (в частности Совета директоров и/или Исполнительного органа), а также о закреплении за соответствующими лицами права подписи, выдачи доверенностей               </w:t>
            </w:r>
            <w:r w:rsidRPr="001F65E2">
              <w:rPr>
                <w:b/>
                <w:bCs/>
                <w:i/>
                <w:sz w:val="28"/>
              </w:rPr>
              <w:t>(для АО);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 xml:space="preserve">Сертификаты, санитарные паспорта, лицензии и т.п. разрешительные документы </w:t>
            </w:r>
            <w:r w:rsidRPr="001F65E2">
              <w:rPr>
                <w:b/>
                <w:bCs/>
                <w:i/>
                <w:sz w:val="28"/>
              </w:rPr>
              <w:t xml:space="preserve">(если осуществляемая Заявителем деятельность требует наличия указанных документов) 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 xml:space="preserve">Укрупнённый (ориентировочный) сметный расчет по строительно-монтажным работам, ТЭО или ПСД, а также заключение комплексной вневедомственной экспертизы, землеустроительный проект или земельно-кадастровый план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 </w:t>
            </w:r>
            <w:r w:rsidRPr="001F65E2">
              <w:rPr>
                <w:b/>
                <w:bCs/>
                <w:i/>
                <w:sz w:val="28"/>
              </w:rPr>
              <w:t xml:space="preserve">(если осуществляемая Заявителем деятельность требует наличия указанных документов) 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19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sz w:val="28"/>
              </w:rPr>
            </w:pPr>
            <w:r w:rsidRPr="001F65E2">
              <w:rPr>
                <w:bCs/>
                <w:sz w:val="28"/>
              </w:rPr>
              <w:t>Эскизный план и краткое описание-резюме планируемого объекта строительства (месторасположение объекта строительства, площадь занимаемой территории, назначение каждого здания и сооружения, входящего в состав объекта строительства, их размеры и применяемые в строительстве материалы) подписанный и заверенный печатью заявителя</w:t>
            </w:r>
          </w:p>
        </w:tc>
      </w:tr>
      <w:tr w:rsidR="00FE7098" w:rsidRPr="001F65E2" w:rsidTr="00FE7098">
        <w:tc>
          <w:tcPr>
            <w:tcW w:w="566" w:type="dxa"/>
            <w:tcBorders>
              <w:right w:val="single" w:sz="4" w:space="0" w:color="auto"/>
            </w:tcBorders>
          </w:tcPr>
          <w:p w:rsidR="00FE7098" w:rsidRPr="001F65E2" w:rsidRDefault="00FE7098" w:rsidP="002269B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1F65E2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FE7098" w:rsidRPr="001F65E2" w:rsidRDefault="00FE7098" w:rsidP="002269B0">
            <w:pPr>
              <w:jc w:val="both"/>
              <w:rPr>
                <w:bCs/>
                <w:color w:val="000000"/>
                <w:kern w:val="24"/>
                <w:sz w:val="28"/>
              </w:rPr>
            </w:pPr>
            <w:r w:rsidRPr="001F65E2">
              <w:rPr>
                <w:bCs/>
                <w:color w:val="000000"/>
                <w:kern w:val="24"/>
                <w:sz w:val="28"/>
              </w:rPr>
              <w:t>Презентация инвестиционного проекта (краткая не более 5-7 слайдов) на бумажном и электронном носителях (в формате .</w:t>
            </w:r>
            <w:proofErr w:type="spellStart"/>
            <w:r w:rsidRPr="001F65E2">
              <w:rPr>
                <w:bCs/>
                <w:color w:val="000000"/>
                <w:kern w:val="24"/>
                <w:sz w:val="28"/>
              </w:rPr>
              <w:t>ppt</w:t>
            </w:r>
            <w:proofErr w:type="spellEnd"/>
            <w:r w:rsidRPr="001F65E2">
              <w:rPr>
                <w:bCs/>
                <w:color w:val="000000"/>
                <w:kern w:val="24"/>
                <w:sz w:val="28"/>
              </w:rPr>
              <w:t>/.</w:t>
            </w:r>
            <w:proofErr w:type="spellStart"/>
            <w:r w:rsidRPr="001F65E2">
              <w:rPr>
                <w:bCs/>
                <w:color w:val="000000"/>
                <w:kern w:val="24"/>
                <w:sz w:val="28"/>
              </w:rPr>
              <w:t>pptx</w:t>
            </w:r>
            <w:proofErr w:type="spellEnd"/>
            <w:r w:rsidRPr="001F65E2">
              <w:rPr>
                <w:bCs/>
                <w:color w:val="000000"/>
                <w:kern w:val="24"/>
                <w:sz w:val="28"/>
              </w:rPr>
              <w:t>)</w:t>
            </w:r>
          </w:p>
        </w:tc>
      </w:tr>
    </w:tbl>
    <w:p w:rsidR="00113E85" w:rsidRPr="001F65E2" w:rsidRDefault="00113E85" w:rsidP="00886B69">
      <w:pPr>
        <w:jc w:val="both"/>
        <w:rPr>
          <w:b/>
          <w:bCs/>
        </w:rPr>
      </w:pPr>
    </w:p>
    <w:p w:rsidR="0047076E" w:rsidRPr="001F65E2" w:rsidRDefault="00603E3A" w:rsidP="00603E3A">
      <w:pPr>
        <w:ind w:firstLine="708"/>
        <w:jc w:val="both"/>
        <w:rPr>
          <w:bCs/>
          <w:sz w:val="28"/>
          <w:szCs w:val="28"/>
        </w:rPr>
      </w:pPr>
      <w:r w:rsidRPr="001F65E2">
        <w:rPr>
          <w:rStyle w:val="af9"/>
          <w:sz w:val="28"/>
          <w:szCs w:val="28"/>
        </w:rPr>
        <w:t>К</w:t>
      </w:r>
      <w:r w:rsidR="00113E85" w:rsidRPr="001F65E2">
        <w:rPr>
          <w:rStyle w:val="af9"/>
          <w:sz w:val="28"/>
          <w:szCs w:val="28"/>
        </w:rPr>
        <w:t xml:space="preserve"> сведени</w:t>
      </w:r>
      <w:r w:rsidRPr="001F65E2">
        <w:rPr>
          <w:rStyle w:val="af9"/>
          <w:sz w:val="28"/>
          <w:szCs w:val="28"/>
        </w:rPr>
        <w:t>ю</w:t>
      </w:r>
      <w:r w:rsidR="00113E85" w:rsidRPr="001F65E2">
        <w:rPr>
          <w:rStyle w:val="af9"/>
          <w:sz w:val="28"/>
          <w:szCs w:val="28"/>
        </w:rPr>
        <w:t xml:space="preserve"> </w:t>
      </w:r>
      <w:r w:rsidRPr="001F65E2">
        <w:rPr>
          <w:rStyle w:val="af9"/>
          <w:sz w:val="28"/>
          <w:szCs w:val="28"/>
        </w:rPr>
        <w:t>з</w:t>
      </w:r>
      <w:r w:rsidR="00113E85" w:rsidRPr="001F65E2">
        <w:rPr>
          <w:rStyle w:val="af9"/>
          <w:sz w:val="28"/>
          <w:szCs w:val="28"/>
        </w:rPr>
        <w:t>аявителей:</w:t>
      </w:r>
    </w:p>
    <w:p w:rsidR="00D83206" w:rsidRPr="001F65E2" w:rsidRDefault="00D83206" w:rsidP="00FE70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65E2">
        <w:rPr>
          <w:bCs/>
          <w:sz w:val="28"/>
          <w:szCs w:val="28"/>
        </w:rPr>
        <w:t xml:space="preserve">1) </w:t>
      </w:r>
      <w:r w:rsidR="00FE7098" w:rsidRPr="001F65E2">
        <w:rPr>
          <w:bCs/>
          <w:sz w:val="28"/>
          <w:szCs w:val="28"/>
        </w:rPr>
        <w:t>Электронная отсканированная цветная копия Заявления потенциальных партнеров с установленным перечнем документов направляются на адрес электронной почты Общества (</w:t>
      </w:r>
      <w:hyperlink r:id="rId9" w:history="1">
        <w:r w:rsidR="00FE7098" w:rsidRPr="001F65E2">
          <w:rPr>
            <w:rStyle w:val="aff1"/>
            <w:bCs/>
            <w:szCs w:val="28"/>
          </w:rPr>
          <w:t>7su@spk-jetisu.kz</w:t>
        </w:r>
      </w:hyperlink>
      <w:r w:rsidR="00FE7098" w:rsidRPr="001F65E2">
        <w:rPr>
          <w:bCs/>
          <w:sz w:val="28"/>
          <w:szCs w:val="28"/>
        </w:rPr>
        <w:t>). При необходимости Общество имеет право запросить подлинники документов для осуществления сверки. После сверки подлинники документов возвращаются заявителю</w:t>
      </w:r>
      <w:r w:rsidRPr="001F65E2">
        <w:rPr>
          <w:bCs/>
          <w:sz w:val="28"/>
          <w:szCs w:val="28"/>
        </w:rPr>
        <w:t>;</w:t>
      </w:r>
    </w:p>
    <w:p w:rsidR="00D83206" w:rsidRPr="001F65E2" w:rsidRDefault="00D83206" w:rsidP="00D83206">
      <w:pPr>
        <w:ind w:firstLine="709"/>
        <w:jc w:val="both"/>
        <w:rPr>
          <w:bCs/>
          <w:sz w:val="28"/>
          <w:szCs w:val="28"/>
        </w:rPr>
      </w:pPr>
      <w:r w:rsidRPr="001F65E2">
        <w:rPr>
          <w:bCs/>
          <w:sz w:val="28"/>
          <w:szCs w:val="28"/>
        </w:rPr>
        <w:t xml:space="preserve">2) </w:t>
      </w:r>
      <w:r w:rsidRPr="001F65E2">
        <w:rPr>
          <w:bCs/>
          <w:sz w:val="28"/>
        </w:rPr>
        <w:t xml:space="preserve">Пакеты документов, предоставленные не в полном объеме, и не соответствующие требованиям, содержащие недостоверную информацию в </w:t>
      </w:r>
      <w:proofErr w:type="spellStart"/>
      <w:r w:rsidRPr="001F65E2">
        <w:rPr>
          <w:bCs/>
          <w:sz w:val="28"/>
        </w:rPr>
        <w:t>т.ч</w:t>
      </w:r>
      <w:proofErr w:type="spellEnd"/>
      <w:r w:rsidRPr="001F65E2">
        <w:rPr>
          <w:bCs/>
          <w:sz w:val="28"/>
        </w:rPr>
        <w:t xml:space="preserve">. небрежно оформленные (не подписанные, без печатей и так далее), к рассмотрению не принимаются. </w:t>
      </w:r>
    </w:p>
    <w:p w:rsidR="00D83206" w:rsidRPr="001F65E2" w:rsidRDefault="00D83206" w:rsidP="007D034E">
      <w:pPr>
        <w:pStyle w:val="ad"/>
        <w:ind w:left="5664"/>
        <w:rPr>
          <w:sz w:val="24"/>
          <w:szCs w:val="24"/>
        </w:rPr>
      </w:pPr>
    </w:p>
    <w:p w:rsidR="00D83206" w:rsidRPr="001F65E2" w:rsidRDefault="00D83206" w:rsidP="007D034E">
      <w:pPr>
        <w:pStyle w:val="ad"/>
        <w:ind w:left="5664"/>
        <w:rPr>
          <w:sz w:val="24"/>
          <w:szCs w:val="24"/>
        </w:rPr>
      </w:pPr>
    </w:p>
    <w:p w:rsidR="00D83206" w:rsidRPr="001F65E2" w:rsidRDefault="00D83206" w:rsidP="007D034E">
      <w:pPr>
        <w:pStyle w:val="ad"/>
        <w:ind w:left="5664"/>
        <w:rPr>
          <w:sz w:val="24"/>
          <w:szCs w:val="24"/>
        </w:rPr>
      </w:pPr>
    </w:p>
    <w:p w:rsidR="00D83206" w:rsidRPr="001F65E2" w:rsidRDefault="00D83206" w:rsidP="007D034E">
      <w:pPr>
        <w:pStyle w:val="ad"/>
        <w:ind w:left="5664"/>
        <w:rPr>
          <w:sz w:val="24"/>
          <w:szCs w:val="24"/>
        </w:rPr>
      </w:pPr>
    </w:p>
    <w:p w:rsidR="00D83206" w:rsidRPr="001F65E2" w:rsidRDefault="00D83206" w:rsidP="007D034E">
      <w:pPr>
        <w:pStyle w:val="ad"/>
        <w:ind w:left="5664"/>
        <w:rPr>
          <w:sz w:val="24"/>
          <w:szCs w:val="24"/>
        </w:rPr>
      </w:pPr>
    </w:p>
    <w:p w:rsidR="00D83206" w:rsidRDefault="00D83206" w:rsidP="007D034E">
      <w:pPr>
        <w:pStyle w:val="ad"/>
        <w:ind w:left="5664"/>
        <w:rPr>
          <w:sz w:val="24"/>
          <w:szCs w:val="24"/>
          <w:lang w:val="kk-KZ"/>
        </w:rPr>
      </w:pPr>
    </w:p>
    <w:p w:rsidR="006116A3" w:rsidRPr="001F65E2" w:rsidRDefault="006116A3" w:rsidP="006116A3">
      <w:pPr>
        <w:pStyle w:val="13"/>
        <w:numPr>
          <w:ilvl w:val="0"/>
          <w:numId w:val="0"/>
        </w:numPr>
      </w:pPr>
      <w:r w:rsidRPr="001F65E2">
        <w:lastRenderedPageBreak/>
        <w:t>Глава 3. ВИДЫ ПРОЕКТОВ</w:t>
      </w:r>
    </w:p>
    <w:p w:rsidR="006116A3" w:rsidRPr="001F65E2" w:rsidRDefault="006116A3" w:rsidP="006116A3">
      <w:pPr>
        <w:pStyle w:val="13"/>
        <w:numPr>
          <w:ilvl w:val="0"/>
          <w:numId w:val="0"/>
        </w:numPr>
        <w:ind w:left="720"/>
        <w:jc w:val="left"/>
      </w:pPr>
    </w:p>
    <w:p w:rsidR="006116A3" w:rsidRPr="001F65E2" w:rsidRDefault="006116A3" w:rsidP="006116A3">
      <w:pPr>
        <w:pStyle w:val="13"/>
        <w:numPr>
          <w:ilvl w:val="0"/>
          <w:numId w:val="0"/>
        </w:numPr>
        <w:ind w:firstLine="709"/>
        <w:jc w:val="both"/>
        <w:rPr>
          <w:b w:val="0"/>
          <w:sz w:val="28"/>
        </w:rPr>
      </w:pPr>
      <w:r w:rsidRPr="001F65E2">
        <w:rPr>
          <w:b w:val="0"/>
          <w:sz w:val="28"/>
        </w:rPr>
        <w:t>3.1. Инвестиционный проект</w:t>
      </w:r>
      <w:r w:rsidRPr="001F65E2">
        <w:rPr>
          <w:sz w:val="28"/>
        </w:rPr>
        <w:t xml:space="preserve"> –</w:t>
      </w:r>
      <w:r w:rsidRPr="001F65E2">
        <w:rPr>
          <w:b w:val="0"/>
          <w:sz w:val="28"/>
        </w:rPr>
        <w:t xml:space="preserve"> проект, представляющий собой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проекта государственно-частного партнерства, в том числе концессионного проекта.</w:t>
      </w:r>
    </w:p>
    <w:p w:rsidR="006116A3" w:rsidRPr="008E132C" w:rsidRDefault="006116A3" w:rsidP="006116A3">
      <w:pPr>
        <w:pStyle w:val="13"/>
        <w:numPr>
          <w:ilvl w:val="0"/>
          <w:numId w:val="0"/>
        </w:numPr>
        <w:ind w:firstLine="709"/>
        <w:jc w:val="both"/>
        <w:rPr>
          <w:b w:val="0"/>
          <w:color w:val="000000"/>
          <w:sz w:val="28"/>
          <w:szCs w:val="28"/>
          <w:shd w:val="clear" w:color="auto" w:fill="FFFFFF"/>
          <w:lang w:val="kk-KZ"/>
        </w:rPr>
      </w:pPr>
      <w:r w:rsidRPr="001F65E2">
        <w:rPr>
          <w:b w:val="0"/>
          <w:sz w:val="28"/>
          <w:szCs w:val="28"/>
        </w:rPr>
        <w:t xml:space="preserve">3.2. </w:t>
      </w:r>
      <w:r w:rsidRPr="001F65E2">
        <w:rPr>
          <w:b w:val="0"/>
          <w:sz w:val="28"/>
          <w:szCs w:val="28"/>
          <w:shd w:val="clear" w:color="auto" w:fill="FFFFFF"/>
        </w:rPr>
        <w:t>Инновационный проект – проект</w:t>
      </w:r>
      <w:r w:rsidRPr="001F65E2">
        <w:rPr>
          <w:b w:val="0"/>
          <w:color w:val="000000"/>
          <w:sz w:val="28"/>
          <w:szCs w:val="28"/>
          <w:shd w:val="clear" w:color="auto" w:fill="FFFFFF"/>
        </w:rPr>
        <w:t xml:space="preserve">, представляющий собой комплекс реализуемых в </w:t>
      </w:r>
      <w:r w:rsidRPr="00962DAA">
        <w:rPr>
          <w:b w:val="0"/>
          <w:sz w:val="28"/>
        </w:rPr>
        <w:t>течение</w:t>
      </w:r>
      <w:r w:rsidRPr="001F65E2">
        <w:rPr>
          <w:b w:val="0"/>
          <w:color w:val="000000"/>
          <w:sz w:val="28"/>
          <w:szCs w:val="28"/>
          <w:shd w:val="clear" w:color="auto" w:fill="FFFFFF"/>
        </w:rPr>
        <w:t xml:space="preserve">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 и доведение его до потребителя.</w:t>
      </w:r>
      <w:r w:rsidRPr="001F65E2">
        <w:rPr>
          <w:b w:val="0"/>
          <w:color w:val="FF0000"/>
          <w:sz w:val="28"/>
          <w:szCs w:val="28"/>
        </w:rPr>
        <w:t xml:space="preserve"> </w:t>
      </w:r>
    </w:p>
    <w:p w:rsidR="006116A3" w:rsidRDefault="006116A3" w:rsidP="006116A3">
      <w:pPr>
        <w:pStyle w:val="13"/>
        <w:numPr>
          <w:ilvl w:val="0"/>
          <w:numId w:val="0"/>
        </w:numPr>
        <w:ind w:firstLine="709"/>
        <w:jc w:val="both"/>
        <w:rPr>
          <w:b w:val="0"/>
          <w:sz w:val="28"/>
          <w:szCs w:val="28"/>
          <w:lang w:val="kk-KZ"/>
        </w:rPr>
      </w:pPr>
      <w:r w:rsidRPr="001F65E2">
        <w:rPr>
          <w:b w:val="0"/>
          <w:sz w:val="28"/>
        </w:rPr>
        <w:t>Инвестиционные и инновационные проекты реализуются, в соответствии с законодательством Республики Казахстан и настоящими Правилами, посредством бюджетных инвестиции либо за счет финансовых средств и/или имущества партнера</w:t>
      </w:r>
      <w:r w:rsidRPr="001F65E2">
        <w:rPr>
          <w:b w:val="0"/>
          <w:sz w:val="28"/>
          <w:szCs w:val="28"/>
        </w:rPr>
        <w:t xml:space="preserve"> и Общества.</w:t>
      </w:r>
    </w:p>
    <w:p w:rsidR="00236AE5" w:rsidRPr="00D254DB" w:rsidRDefault="00236AE5" w:rsidP="00236AE5">
      <w:pPr>
        <w:pStyle w:val="13"/>
        <w:numPr>
          <w:ilvl w:val="0"/>
          <w:numId w:val="0"/>
        </w:numPr>
        <w:ind w:firstLine="709"/>
        <w:jc w:val="both"/>
        <w:rPr>
          <w:b w:val="0"/>
          <w:color w:val="FF0000"/>
          <w:sz w:val="28"/>
          <w:szCs w:val="28"/>
          <w:lang w:val="kk-KZ"/>
        </w:rPr>
      </w:pPr>
      <w:r w:rsidRPr="00CD4AD2">
        <w:rPr>
          <w:b w:val="0"/>
          <w:sz w:val="28"/>
          <w:szCs w:val="28"/>
          <w:lang w:val="kk-KZ"/>
        </w:rPr>
        <w:t xml:space="preserve">3.3. Проекты, не связанные с производством – </w:t>
      </w:r>
      <w:r w:rsidRPr="00CD4AD2">
        <w:rPr>
          <w:b w:val="0"/>
          <w:sz w:val="28"/>
          <w:szCs w:val="28"/>
          <w:shd w:val="clear" w:color="auto" w:fill="FFFFFF"/>
        </w:rPr>
        <w:t>проект</w:t>
      </w:r>
      <w:r w:rsidRPr="00CD4AD2">
        <w:rPr>
          <w:b w:val="0"/>
          <w:sz w:val="28"/>
          <w:szCs w:val="28"/>
          <w:shd w:val="clear" w:color="auto" w:fill="FFFFFF"/>
          <w:lang w:val="kk-KZ"/>
        </w:rPr>
        <w:t xml:space="preserve">ы </w:t>
      </w:r>
      <w:r w:rsidRPr="00CD4AD2">
        <w:rPr>
          <w:b w:val="0"/>
          <w:color w:val="000000"/>
          <w:sz w:val="28"/>
          <w:szCs w:val="28"/>
          <w:shd w:val="clear" w:color="auto" w:fill="FFFFFF"/>
        </w:rPr>
        <w:t xml:space="preserve"> осуществляемы</w:t>
      </w:r>
      <w:r w:rsidRPr="00CD4AD2">
        <w:rPr>
          <w:b w:val="0"/>
          <w:color w:val="000000"/>
          <w:sz w:val="28"/>
          <w:szCs w:val="28"/>
          <w:shd w:val="clear" w:color="auto" w:fill="FFFFFF"/>
          <w:lang w:val="kk-KZ"/>
        </w:rPr>
        <w:t>е</w:t>
      </w:r>
      <w:r w:rsidRPr="00CD4AD2">
        <w:rPr>
          <w:b w:val="0"/>
          <w:sz w:val="28"/>
          <w:szCs w:val="28"/>
          <w:lang w:val="kk-KZ"/>
        </w:rPr>
        <w:t xml:space="preserve"> путем вовлечения активов Общества в т</w:t>
      </w:r>
      <w:r w:rsidRPr="00CD4AD2">
        <w:rPr>
          <w:b w:val="0"/>
          <w:sz w:val="28"/>
          <w:szCs w:val="28"/>
        </w:rPr>
        <w:t xml:space="preserve">.ч. земельных участков, финансовых или других ресурсов при их наличии </w:t>
      </w:r>
      <w:r w:rsidRPr="00CD4AD2">
        <w:rPr>
          <w:b w:val="0"/>
          <w:sz w:val="28"/>
          <w:szCs w:val="28"/>
          <w:lang w:val="kk-KZ"/>
        </w:rPr>
        <w:t>в деловой оборот и развитие на их базе конкурентоспособной предпринимательской деятельности.</w:t>
      </w:r>
      <w:r>
        <w:rPr>
          <w:b w:val="0"/>
          <w:sz w:val="28"/>
          <w:szCs w:val="28"/>
          <w:lang w:val="kk-KZ"/>
        </w:rPr>
        <w:t xml:space="preserve"> </w:t>
      </w:r>
    </w:p>
    <w:p w:rsidR="006116A3" w:rsidRPr="001F65E2" w:rsidRDefault="006116A3" w:rsidP="006116A3">
      <w:pPr>
        <w:pStyle w:val="13"/>
        <w:numPr>
          <w:ilvl w:val="0"/>
          <w:numId w:val="0"/>
        </w:numPr>
        <w:ind w:firstLine="709"/>
        <w:jc w:val="both"/>
        <w:rPr>
          <w:b w:val="0"/>
          <w:color w:val="FF0000"/>
          <w:sz w:val="28"/>
          <w:szCs w:val="28"/>
        </w:rPr>
      </w:pPr>
    </w:p>
    <w:p w:rsidR="006116A3" w:rsidRPr="001F65E2" w:rsidRDefault="006116A3" w:rsidP="006116A3">
      <w:pPr>
        <w:pStyle w:val="13"/>
        <w:numPr>
          <w:ilvl w:val="0"/>
          <w:numId w:val="0"/>
        </w:numPr>
      </w:pPr>
      <w:r w:rsidRPr="001F65E2">
        <w:t>Глава 4. ФОРМЫ УЧАСТИЯ ОБЩЕСТВА В ПРОЕКТАХ</w:t>
      </w:r>
    </w:p>
    <w:p w:rsidR="006116A3" w:rsidRPr="001F65E2" w:rsidRDefault="006116A3" w:rsidP="006116A3">
      <w:pPr>
        <w:pStyle w:val="13"/>
        <w:numPr>
          <w:ilvl w:val="0"/>
          <w:numId w:val="0"/>
        </w:numPr>
        <w:ind w:left="720"/>
        <w:jc w:val="left"/>
      </w:pP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 w:val="0"/>
          <w:bCs/>
          <w:color w:val="auto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>4.1. В Обществе действуют следующие формы участия в проектах:</w:t>
      </w:r>
    </w:p>
    <w:p w:rsidR="006116A3" w:rsidRPr="001F65E2" w:rsidRDefault="006116A3" w:rsidP="006116A3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1"/>
          <w:b w:val="0"/>
          <w:bCs/>
          <w:color w:val="auto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>осуществление инвестиций в уставные капиталы юридических лиц (создание совместного предприятия (далее – СП));</w:t>
      </w:r>
    </w:p>
    <w:p w:rsidR="006116A3" w:rsidRPr="001F65E2" w:rsidRDefault="006116A3" w:rsidP="006116A3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>совместная деятельность без образования юридического лица по договору о совместной деятельности (простое товарищество)</w:t>
      </w:r>
      <w:r w:rsidRPr="001F65E2">
        <w:rPr>
          <w:b/>
          <w:sz w:val="28"/>
          <w:szCs w:val="28"/>
        </w:rPr>
        <w:t>;</w:t>
      </w:r>
    </w:p>
    <w:p w:rsidR="006116A3" w:rsidRPr="001F65E2" w:rsidRDefault="006116A3" w:rsidP="006116A3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>лизинговое финансирование;</w:t>
      </w:r>
    </w:p>
    <w:p w:rsidR="006116A3" w:rsidRPr="001F65E2" w:rsidRDefault="006116A3" w:rsidP="006116A3">
      <w:pPr>
        <w:pStyle w:val="a9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1"/>
          <w:b w:val="0"/>
          <w:bCs/>
          <w:color w:val="auto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>иные формы участия, не запрещенные законодательством Республики Казахстан.</w:t>
      </w:r>
    </w:p>
    <w:p w:rsidR="006116A3" w:rsidRPr="001F65E2" w:rsidRDefault="006116A3" w:rsidP="006116A3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s1"/>
          <w:b w:val="0"/>
          <w:bCs/>
          <w:color w:val="auto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ab/>
        <w:t xml:space="preserve">4.2. </w:t>
      </w:r>
      <w:r w:rsidRPr="001F65E2">
        <w:rPr>
          <w:rStyle w:val="s1"/>
          <w:b w:val="0"/>
          <w:bCs/>
          <w:szCs w:val="28"/>
        </w:rPr>
        <w:t>Осуществление инвестиций в уставные капиталы других юридических лиц (создание СП).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Общество создает СП с Партнером в организационно-правовой форме товарищества с ограниченной ответственностью или акционерного общества.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65E2">
        <w:rPr>
          <w:sz w:val="28"/>
          <w:szCs w:val="28"/>
        </w:rPr>
        <w:t>При создании СП для реализации проектов, отраслевое структурное подразделение на основании решения Совета директоров или Правления Общества готовит проекты учредительных документов (учредительный договор, устав, протокол общего собрания участников (учредителей)) согласовывает с ЮД, партнером и вносит на подписание Председателю Правления или лицу, уполномоченным им на подписание данных документов.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lastRenderedPageBreak/>
        <w:t>Срок согласования проектов учредительного договора, устава и протокола общего собрания участников не должен превышать 5 (пяти)</w:t>
      </w:r>
      <w:r w:rsidRPr="001F65E2">
        <w:rPr>
          <w:b/>
          <w:sz w:val="28"/>
          <w:szCs w:val="28"/>
        </w:rPr>
        <w:t xml:space="preserve"> </w:t>
      </w:r>
      <w:r w:rsidRPr="001F65E2">
        <w:rPr>
          <w:sz w:val="28"/>
          <w:szCs w:val="28"/>
        </w:rPr>
        <w:t>рабочих дней с даты предоставления всех документов.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 xml:space="preserve">Проведение первого собрания участников (учредителей) СП с целью его создания обеспечивается отраслевым структурным подразделением. 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Общее собрание должно быть проведено не позднее 1 (одного) календарного месяца со дня принятия Советом директоров или Правлением Общества решения об участии в проекте.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На первом собрании участников (учредителей) СП, учредители (стороны):</w:t>
      </w:r>
    </w:p>
    <w:p w:rsidR="006116A3" w:rsidRPr="001F65E2" w:rsidRDefault="006116A3" w:rsidP="006116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подписывают учредительный договор;</w:t>
      </w:r>
    </w:p>
    <w:p w:rsidR="006116A3" w:rsidRPr="001F65E2" w:rsidRDefault="006116A3" w:rsidP="006116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утверждают наименование юридического лица;</w:t>
      </w:r>
    </w:p>
    <w:p w:rsidR="006116A3" w:rsidRPr="001F65E2" w:rsidRDefault="006116A3" w:rsidP="006116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утверждают и подписывают устав;</w:t>
      </w:r>
    </w:p>
    <w:p w:rsidR="006116A3" w:rsidRPr="001F65E2" w:rsidRDefault="006116A3" w:rsidP="006116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назначают исполнительный орган;</w:t>
      </w:r>
    </w:p>
    <w:p w:rsidR="006116A3" w:rsidRPr="001F65E2" w:rsidRDefault="006116A3" w:rsidP="006116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 xml:space="preserve">утверждают размер уставного капитала; </w:t>
      </w:r>
    </w:p>
    <w:p w:rsidR="006116A3" w:rsidRPr="001F65E2" w:rsidRDefault="006116A3" w:rsidP="006116A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определяют юридический адрес.</w:t>
      </w:r>
    </w:p>
    <w:p w:rsidR="006116A3" w:rsidRPr="001F65E2" w:rsidRDefault="006116A3" w:rsidP="006116A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Подписание протокола общего собрания участников (учредителей), учредительного договора и устава осуществляется Председателем Правления или лицом, уполномоченным им на подписание данных документов.</w:t>
      </w:r>
    </w:p>
    <w:p w:rsidR="006116A3" w:rsidRPr="001F65E2" w:rsidRDefault="006116A3" w:rsidP="006116A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Государственная регистрация СП осуществляется его исполнительным органом на основании учредительных документов и в порядке, предусмотренном действующим законодательством.</w:t>
      </w:r>
    </w:p>
    <w:p w:rsidR="006116A3" w:rsidRPr="001F65E2" w:rsidRDefault="006116A3" w:rsidP="006116A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После осуществления государственной регистрации отраслевое структурное подразделение обеспечивает сбор и хранение копий документов и формирует досье по каждому СП.</w:t>
      </w:r>
    </w:p>
    <w:p w:rsidR="006116A3" w:rsidRPr="001F65E2" w:rsidRDefault="006116A3" w:rsidP="006116A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F65E2">
        <w:rPr>
          <w:sz w:val="28"/>
          <w:szCs w:val="28"/>
        </w:rPr>
        <w:t>Рабочее досье по СП должно содержать следующие документы: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заявление согласно Приложение 1 к настоящим Правилам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решения Правления и Совета директоров Общества об участии в проекте и создании СП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решение уполномоченного органа партнера (-</w:t>
      </w:r>
      <w:proofErr w:type="spellStart"/>
      <w:r w:rsidRPr="001F65E2">
        <w:rPr>
          <w:color w:val="000000"/>
          <w:sz w:val="28"/>
          <w:szCs w:val="27"/>
        </w:rPr>
        <w:t>ов</w:t>
      </w:r>
      <w:proofErr w:type="spellEnd"/>
      <w:r w:rsidRPr="001F65E2">
        <w:rPr>
          <w:color w:val="000000"/>
          <w:sz w:val="28"/>
          <w:szCs w:val="27"/>
        </w:rPr>
        <w:t>) об участии в проекте и создании СП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решение общего собрания участников по рассмотрению вопроса назначения исполнительного органа СП, в том числе решение по рассмотрению вопроса о вводе представителя Общества в органы СП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учредительный договор СП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устав СП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приказ о назначении первого руководителя СП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справка о государственной регистрации юридического лица (СП) в органах юстиции (копия);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>справка о зарегистрированных правах (обременениях) на имущество СП (копия, может быть предоставлено СП в течение 6-ти (шести) месяцев с даты создания СП);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lastRenderedPageBreak/>
        <w:t>документы, подтверждающие оплату доли в уставный капитал СП (копия платежного поручения, приходного-кассового ордена либо договор о передачи имущества, акт приема передачи имущества);</w:t>
      </w:r>
    </w:p>
    <w:p w:rsidR="006116A3" w:rsidRPr="001F65E2" w:rsidRDefault="006116A3" w:rsidP="006116A3">
      <w:pPr>
        <w:pStyle w:val="a8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 xml:space="preserve"> справка о кредитной истории СП из кредитного бюро (оригинал).</w:t>
      </w:r>
    </w:p>
    <w:p w:rsidR="006116A3" w:rsidRPr="001F65E2" w:rsidRDefault="006116A3" w:rsidP="006116A3">
      <w:pPr>
        <w:tabs>
          <w:tab w:val="left" w:pos="1134"/>
        </w:tabs>
        <w:ind w:firstLine="709"/>
        <w:jc w:val="both"/>
        <w:rPr>
          <w:color w:val="000000"/>
          <w:sz w:val="28"/>
          <w:szCs w:val="27"/>
        </w:rPr>
      </w:pPr>
      <w:r w:rsidRPr="001F65E2">
        <w:rPr>
          <w:sz w:val="28"/>
          <w:szCs w:val="28"/>
        </w:rPr>
        <w:t>Участие Общества в создании нового юридического лица или вхождение в состав участников действующего юридического лица для реализации проекта должно соответствовать следующим основным условиям:</w:t>
      </w:r>
    </w:p>
    <w:p w:rsidR="006116A3" w:rsidRPr="001F65E2" w:rsidRDefault="006116A3" w:rsidP="006116A3">
      <w:pPr>
        <w:tabs>
          <w:tab w:val="left" w:pos="1134"/>
        </w:tabs>
        <w:ind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 xml:space="preserve">1) </w:t>
      </w:r>
      <w:r w:rsidRPr="001F65E2">
        <w:rPr>
          <w:sz w:val="28"/>
          <w:szCs w:val="28"/>
        </w:rPr>
        <w:t>доля участия Общества в уставном капитале не может превышать 50 % (пятьдесят</w:t>
      </w:r>
      <w:r w:rsidRPr="001F65E2">
        <w:rPr>
          <w:b/>
          <w:sz w:val="28"/>
          <w:szCs w:val="28"/>
        </w:rPr>
        <w:t xml:space="preserve"> </w:t>
      </w:r>
      <w:r w:rsidRPr="001F65E2">
        <w:rPr>
          <w:sz w:val="28"/>
          <w:szCs w:val="28"/>
        </w:rPr>
        <w:t>процентов);</w:t>
      </w:r>
    </w:p>
    <w:p w:rsidR="006116A3" w:rsidRPr="001F65E2" w:rsidRDefault="006116A3" w:rsidP="006116A3">
      <w:pPr>
        <w:ind w:firstLine="709"/>
        <w:jc w:val="both"/>
        <w:rPr>
          <w:color w:val="000000"/>
          <w:sz w:val="28"/>
          <w:szCs w:val="27"/>
        </w:rPr>
      </w:pPr>
      <w:r w:rsidRPr="001F65E2">
        <w:rPr>
          <w:sz w:val="28"/>
          <w:szCs w:val="28"/>
        </w:rPr>
        <w:t xml:space="preserve">2) срок нахождения Общества в составе участников СП не должен превышать 120 (сто двадцать) месяцев. Указанный срок определяется с учетом срока окупаемости проекта; </w:t>
      </w:r>
    </w:p>
    <w:p w:rsidR="006116A3" w:rsidRPr="001F65E2" w:rsidRDefault="006116A3" w:rsidP="006116A3">
      <w:pPr>
        <w:tabs>
          <w:tab w:val="left" w:pos="1134"/>
        </w:tabs>
        <w:ind w:firstLine="709"/>
        <w:jc w:val="both"/>
        <w:rPr>
          <w:color w:val="000000"/>
          <w:sz w:val="28"/>
          <w:szCs w:val="27"/>
        </w:rPr>
      </w:pPr>
      <w:r w:rsidRPr="001F65E2">
        <w:rPr>
          <w:color w:val="000000"/>
          <w:sz w:val="28"/>
          <w:szCs w:val="27"/>
        </w:rPr>
        <w:t xml:space="preserve">3) </w:t>
      </w:r>
      <w:r w:rsidRPr="001F65E2">
        <w:rPr>
          <w:sz w:val="28"/>
          <w:szCs w:val="28"/>
        </w:rPr>
        <w:t>доля партнера в уставном капитале СП должна формироваться исключительно деньгами и имуществом (имущественными правами), которые будут непосредственно участвовать в реализации проекта. Стоимость такого имущества (имущественных прав) вне зависимости от их суммы подлежит независимой оценке, проведенной независимой оценочной компанией, согласованной с Обществом.</w:t>
      </w:r>
    </w:p>
    <w:p w:rsidR="006116A3" w:rsidRPr="001F65E2" w:rsidRDefault="006116A3" w:rsidP="006116A3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Выход из проекта должен осуществляться по следующим основным критериям:</w:t>
      </w:r>
    </w:p>
    <w:p w:rsidR="006116A3" w:rsidRPr="001F65E2" w:rsidRDefault="006116A3" w:rsidP="006116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доход, полученный от продажи доли Общества в СП, покрывает инвестиции Общества в СП и ставку вознаграждения по данным инвестициям;</w:t>
      </w:r>
    </w:p>
    <w:p w:rsidR="006116A3" w:rsidRPr="001F65E2" w:rsidRDefault="006116A3" w:rsidP="006116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проектная компания имеет перспективы реализации проекта без участия Общества;</w:t>
      </w:r>
    </w:p>
    <w:p w:rsidR="006116A3" w:rsidRPr="001F65E2" w:rsidRDefault="006116A3" w:rsidP="006116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выход из проекта может быть также осуществлен при наличии риска обесценения инвестиций Общества;</w:t>
      </w:r>
    </w:p>
    <w:p w:rsidR="006116A3" w:rsidRPr="001F65E2" w:rsidRDefault="006116A3" w:rsidP="006116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1"/>
          <w:b w:val="0"/>
          <w:color w:val="auto"/>
          <w:szCs w:val="28"/>
        </w:rPr>
      </w:pPr>
      <w:r w:rsidRPr="001F65E2">
        <w:rPr>
          <w:sz w:val="28"/>
          <w:szCs w:val="28"/>
        </w:rPr>
        <w:t>решение Общества продать свою долю участия в активе должно быть реализовано на основе рыночной оценки.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 w:val="0"/>
          <w:bCs/>
          <w:color w:val="auto"/>
          <w:szCs w:val="28"/>
        </w:rPr>
      </w:pPr>
      <w:r w:rsidRPr="001F65E2">
        <w:rPr>
          <w:rStyle w:val="s1"/>
          <w:b w:val="0"/>
          <w:bCs/>
          <w:color w:val="auto"/>
          <w:szCs w:val="28"/>
        </w:rPr>
        <w:t>4.3. Совместная деятельность без образования юридического лица (простое товарищество).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5E2">
        <w:rPr>
          <w:bCs/>
          <w:sz w:val="28"/>
          <w:szCs w:val="28"/>
        </w:rPr>
        <w:t xml:space="preserve">Совместная деятельность осуществляется Обществом и партнером без образования юридического лица на основе договора о совместной деятельности, </w:t>
      </w:r>
      <w:r w:rsidRPr="001F65E2">
        <w:rPr>
          <w:sz w:val="28"/>
          <w:szCs w:val="28"/>
        </w:rPr>
        <w:t xml:space="preserve">с привлечением активов, находящихся на балансе Общества и/или являющихся коммунальной собственностью области, района или города областного значения. 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>По договору о совместной деятельности стороны обязуются совместно действовать для получения доходов или достижения иной не противоречащей действующему законодательству Республики Казахстан цели.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szCs w:val="28"/>
        </w:rPr>
      </w:pPr>
      <w:r w:rsidRPr="001F65E2">
        <w:rPr>
          <w:sz w:val="28"/>
          <w:szCs w:val="28"/>
        </w:rPr>
        <w:t>Условия передачи активов Общества определяются соответствующими решениями Правления и/или уполномоченного органа Общества.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F65E2">
        <w:rPr>
          <w:rStyle w:val="s1"/>
          <w:b w:val="0"/>
          <w:bCs/>
          <w:szCs w:val="28"/>
        </w:rPr>
        <w:t>4.4. Лизинговое финансирование</w:t>
      </w:r>
      <w:r w:rsidRPr="001F65E2">
        <w:rPr>
          <w:b/>
          <w:bCs/>
          <w:sz w:val="28"/>
          <w:szCs w:val="28"/>
        </w:rPr>
        <w:t>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lastRenderedPageBreak/>
        <w:t>Лизинговое финансирование предоставляется на условиях заключенного договора между лизингодателем и лизингополучателем, в соответствии с действующим законодательством Республики Казахстан.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65E2">
        <w:rPr>
          <w:sz w:val="28"/>
          <w:szCs w:val="28"/>
        </w:rPr>
        <w:t xml:space="preserve">Общество передает предметы лизинга в финансовый </w:t>
      </w:r>
      <w:bookmarkStart w:id="1" w:name="_GoBack"/>
      <w:bookmarkEnd w:id="1"/>
      <w:r w:rsidRPr="001F65E2">
        <w:rPr>
          <w:sz w:val="28"/>
          <w:szCs w:val="28"/>
        </w:rPr>
        <w:t>лизинг с правом последующего перехода в собственность лизингополучателя.</w:t>
      </w:r>
    </w:p>
    <w:p w:rsidR="00236AE5" w:rsidRPr="00FF6FAD" w:rsidRDefault="00236AE5" w:rsidP="00236AE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AD">
        <w:rPr>
          <w:sz w:val="28"/>
          <w:szCs w:val="28"/>
        </w:rPr>
        <w:t>Выбор продавца (поставщика) и приобретаемого имущества осуществляется лизингополучателем</w:t>
      </w:r>
      <w:r w:rsidRPr="00FF6FAD">
        <w:rPr>
          <w:sz w:val="28"/>
          <w:szCs w:val="28"/>
          <w:lang w:val="kk-KZ"/>
        </w:rPr>
        <w:t>,</w:t>
      </w:r>
      <w:r w:rsidRPr="00FF6FAD">
        <w:rPr>
          <w:sz w:val="28"/>
          <w:szCs w:val="28"/>
        </w:rPr>
        <w:t xml:space="preserve"> при этом </w:t>
      </w:r>
      <w:r w:rsidRPr="00FF6FAD">
        <w:rPr>
          <w:sz w:val="28"/>
          <w:szCs w:val="28"/>
          <w:lang w:val="kk-KZ"/>
        </w:rPr>
        <w:t>Общество</w:t>
      </w:r>
      <w:r w:rsidRPr="00FF6FAD">
        <w:rPr>
          <w:sz w:val="28"/>
          <w:szCs w:val="28"/>
        </w:rPr>
        <w:t xml:space="preserve"> может порекомендовать </w:t>
      </w:r>
      <w:r w:rsidRPr="00FF6FAD">
        <w:rPr>
          <w:sz w:val="28"/>
          <w:szCs w:val="28"/>
          <w:lang w:val="kk-KZ"/>
        </w:rPr>
        <w:t>лизингополучателю</w:t>
      </w:r>
      <w:r w:rsidRPr="00FF6FAD">
        <w:rPr>
          <w:sz w:val="28"/>
          <w:szCs w:val="28"/>
        </w:rPr>
        <w:t xml:space="preserve"> поставщиков с наилучшими условиями поставки и цены.</w:t>
      </w:r>
    </w:p>
    <w:p w:rsidR="00236AE5" w:rsidRPr="00FF6FAD" w:rsidRDefault="00236AE5" w:rsidP="00236AE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AD">
        <w:rPr>
          <w:sz w:val="28"/>
          <w:szCs w:val="28"/>
        </w:rPr>
        <w:t>На основании предоставленных потенциальным лизингополучателем ком</w:t>
      </w:r>
      <w:r>
        <w:rPr>
          <w:sz w:val="28"/>
          <w:szCs w:val="28"/>
        </w:rPr>
        <w:t xml:space="preserve">мерческих предложений не менее </w:t>
      </w:r>
      <w:r>
        <w:rPr>
          <w:sz w:val="28"/>
          <w:szCs w:val="28"/>
          <w:lang w:val="kk-KZ"/>
        </w:rPr>
        <w:t>2</w:t>
      </w:r>
      <w:r w:rsidRPr="00FF6FAD">
        <w:rPr>
          <w:sz w:val="28"/>
          <w:szCs w:val="28"/>
        </w:rPr>
        <w:t xml:space="preserve"> поставщиков отраслевое структурное подразделение Общества проводит сравнительный анализ. Сравнительный анализ должен содержать сведения о продавце, стоимости имущества, условия оплаты, поставки, </w:t>
      </w:r>
      <w:r w:rsidRPr="00FF6FAD">
        <w:rPr>
          <w:sz w:val="28"/>
          <w:szCs w:val="28"/>
          <w:lang w:val="kk-KZ"/>
        </w:rPr>
        <w:t xml:space="preserve">о </w:t>
      </w:r>
      <w:r w:rsidRPr="00FF6FAD">
        <w:rPr>
          <w:sz w:val="28"/>
          <w:szCs w:val="28"/>
        </w:rPr>
        <w:t>дополнительных расходах при покупке имущества и другие необходимые данные. Результат проведения сравнительного анализа отражается в заключении, подписанным руководителем отраслевого структурного подразделения.</w:t>
      </w:r>
    </w:p>
    <w:p w:rsidR="00236AE5" w:rsidRPr="00CD4AD2" w:rsidRDefault="00236AE5" w:rsidP="00236AE5">
      <w:pPr>
        <w:ind w:firstLine="708"/>
        <w:jc w:val="both"/>
        <w:rPr>
          <w:sz w:val="28"/>
          <w:szCs w:val="28"/>
          <w:lang w:val="kk-KZ"/>
        </w:rPr>
      </w:pPr>
      <w:r w:rsidRPr="00CD4AD2">
        <w:rPr>
          <w:sz w:val="28"/>
          <w:szCs w:val="28"/>
          <w:lang w:val="kk-KZ"/>
        </w:rPr>
        <w:t>Исполнение обязательства по договору финансового лизинга м</w:t>
      </w:r>
      <w:r>
        <w:rPr>
          <w:sz w:val="28"/>
          <w:szCs w:val="28"/>
          <w:lang w:val="kk-KZ"/>
        </w:rPr>
        <w:t xml:space="preserve">ожет обеспечиваться залогом (не менее </w:t>
      </w:r>
      <w:r w:rsidRPr="00CD4AD2">
        <w:rPr>
          <w:sz w:val="28"/>
          <w:szCs w:val="28"/>
          <w:lang w:val="kk-KZ"/>
        </w:rPr>
        <w:t xml:space="preserve">30 </w:t>
      </w:r>
      <w:r w:rsidRPr="00CD4AD2">
        <w:rPr>
          <w:sz w:val="28"/>
          <w:szCs w:val="28"/>
        </w:rPr>
        <w:t>% от стоимости предмета лизинга</w:t>
      </w:r>
      <w:r w:rsidRPr="00CD4AD2">
        <w:rPr>
          <w:sz w:val="28"/>
          <w:szCs w:val="28"/>
          <w:lang w:val="kk-KZ"/>
        </w:rPr>
        <w:t xml:space="preserve">), поручительством, гарантией, авансовым платежом (до 20 </w:t>
      </w:r>
      <w:r w:rsidRPr="00CD4AD2">
        <w:rPr>
          <w:sz w:val="28"/>
          <w:szCs w:val="28"/>
        </w:rPr>
        <w:t>% от стоимости предмета лизинга</w:t>
      </w:r>
      <w:r w:rsidRPr="00CD4AD2">
        <w:rPr>
          <w:sz w:val="28"/>
          <w:szCs w:val="28"/>
          <w:lang w:val="kk-KZ"/>
        </w:rPr>
        <w:t>), и другими способами, предусмотренными законодательством или договором.</w:t>
      </w:r>
    </w:p>
    <w:p w:rsidR="00236AE5" w:rsidRPr="001F65E2" w:rsidRDefault="00236AE5" w:rsidP="00236AE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AD">
        <w:rPr>
          <w:sz w:val="28"/>
          <w:szCs w:val="28"/>
        </w:rPr>
        <w:t>Условия передачи предмета лизинга определяются соответствующими решениями Правления и/или уполномоченного органа Общества.</w:t>
      </w: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16A3" w:rsidRPr="001F65E2" w:rsidRDefault="006116A3" w:rsidP="006116A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116A3" w:rsidRPr="001F65E2" w:rsidRDefault="006116A3" w:rsidP="006116A3">
      <w:pPr>
        <w:pStyle w:val="13"/>
        <w:numPr>
          <w:ilvl w:val="0"/>
          <w:numId w:val="0"/>
        </w:numPr>
      </w:pPr>
      <w:r w:rsidRPr="001F65E2">
        <w:t>Глава 5. КРИТЕРИИ ОТБОРА ПРОЕКТОВ</w:t>
      </w:r>
    </w:p>
    <w:p w:rsidR="006116A3" w:rsidRPr="001F65E2" w:rsidRDefault="006116A3" w:rsidP="006116A3">
      <w:pPr>
        <w:pStyle w:val="a1"/>
        <w:numPr>
          <w:ilvl w:val="0"/>
          <w:numId w:val="0"/>
        </w:numPr>
        <w:spacing w:before="0"/>
        <w:jc w:val="center"/>
        <w:rPr>
          <w:b/>
          <w:sz w:val="28"/>
          <w:szCs w:val="28"/>
        </w:rPr>
      </w:pPr>
    </w:p>
    <w:p w:rsidR="006116A3" w:rsidRPr="001F65E2" w:rsidRDefault="006116A3" w:rsidP="006116A3">
      <w:pPr>
        <w:shd w:val="clear" w:color="auto" w:fill="FFFFFF"/>
        <w:tabs>
          <w:tab w:val="left" w:pos="540"/>
        </w:tabs>
        <w:jc w:val="both"/>
        <w:rPr>
          <w:sz w:val="28"/>
          <w:szCs w:val="28"/>
        </w:rPr>
      </w:pPr>
      <w:r w:rsidRPr="001F65E2">
        <w:rPr>
          <w:b/>
          <w:sz w:val="28"/>
          <w:szCs w:val="28"/>
        </w:rPr>
        <w:tab/>
      </w:r>
      <w:r w:rsidRPr="001F65E2">
        <w:rPr>
          <w:b/>
          <w:sz w:val="28"/>
          <w:szCs w:val="28"/>
        </w:rPr>
        <w:tab/>
      </w:r>
      <w:r w:rsidRPr="001F65E2">
        <w:rPr>
          <w:sz w:val="28"/>
          <w:szCs w:val="28"/>
        </w:rPr>
        <w:t>5.1. Отбор проектов осуществляется на основании следующих основных критериев: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1) экономическая эффективность проекта, окупаемость;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65E2">
        <w:rPr>
          <w:rFonts w:eastAsia="Calibri"/>
          <w:sz w:val="28"/>
          <w:szCs w:val="28"/>
        </w:rPr>
        <w:t>2) социальная значимость проекта (</w:t>
      </w:r>
      <w:r w:rsidRPr="001F65E2">
        <w:rPr>
          <w:sz w:val="28"/>
          <w:szCs w:val="28"/>
          <w:shd w:val="clear" w:color="auto" w:fill="FFFFFF"/>
        </w:rPr>
        <w:t>новые идеи, стратегии, технологии, которые способствуют решению социально значимых задач, вызывающих социальные изменения в обществе</w:t>
      </w:r>
      <w:r w:rsidRPr="001F65E2">
        <w:rPr>
          <w:rFonts w:eastAsia="Calibri"/>
          <w:sz w:val="28"/>
          <w:szCs w:val="28"/>
        </w:rPr>
        <w:t>);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eastAsia="Calibri"/>
          <w:sz w:val="28"/>
          <w:szCs w:val="28"/>
        </w:rPr>
        <w:t>3) создание</w:t>
      </w:r>
      <w:r w:rsidRPr="001F65E2">
        <w:rPr>
          <w:rFonts w:ascii="TimesNewRomanPSMT" w:eastAsia="Calibri" w:hAnsi="TimesNewRomanPSMT" w:cs="TimesNewRomanPSMT"/>
          <w:sz w:val="28"/>
        </w:rPr>
        <w:t xml:space="preserve"> новых рабочих мест либо увеличение их количества;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4) развитие не сырьевого сектора;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5) увеличение доли казахстанского содержания в закупках товаров, работ и услуг;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6) создание производств по выпуску новых видов наукоемкой и высокотехнологической продукции;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lastRenderedPageBreak/>
        <w:t>7) внедрение новых и совершенствование существующих технологий, являющихся потенциально перспективными с точки зрения технологического развития экономики региона;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8) направленность на развитие сфер деятельности, мало охваченных бизнес-средой;</w:t>
      </w:r>
    </w:p>
    <w:p w:rsidR="006116A3" w:rsidRPr="001F65E2" w:rsidRDefault="006116A3" w:rsidP="006116A3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1F65E2">
        <w:rPr>
          <w:rFonts w:ascii="TimesNewRomanPSMT" w:eastAsia="Calibri" w:hAnsi="TimesNewRomanPSMT" w:cs="TimesNewRomanPSMT"/>
          <w:sz w:val="28"/>
        </w:rPr>
        <w:t>9)</w:t>
      </w:r>
      <w:r w:rsidRPr="001F65E2">
        <w:rPr>
          <w:sz w:val="28"/>
          <w:szCs w:val="28"/>
        </w:rPr>
        <w:t xml:space="preserve"> импортозамещающая или </w:t>
      </w:r>
      <w:proofErr w:type="spellStart"/>
      <w:r w:rsidRPr="001F65E2">
        <w:rPr>
          <w:sz w:val="28"/>
          <w:szCs w:val="28"/>
        </w:rPr>
        <w:t>экспортоориентированная</w:t>
      </w:r>
      <w:proofErr w:type="spellEnd"/>
      <w:r w:rsidRPr="001F65E2">
        <w:rPr>
          <w:sz w:val="28"/>
          <w:szCs w:val="28"/>
        </w:rPr>
        <w:t xml:space="preserve"> направленность проекта;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10) реализация местных и республиканских программ;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11) проект осуществляется по видам деятельности, включенным в перечень приоритетных видов деятельности для реализации инвестиционных проектов, утвержденный Правительством Республики Казахстан;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12) развитие отечественных товаропроизводителей.  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sz w:val="28"/>
          <w:szCs w:val="28"/>
        </w:rPr>
        <w:t xml:space="preserve">В случае, реализации социальных проектов необходимых для развития экономики региона, решения и условия участия Общества в данных проектах принимаются органом управления Общества. 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При несоответствии проекта вышеуказанным критериям, Общество вправе отказать в рассмотрении и/или одобрении проекта.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5.2. </w:t>
      </w:r>
      <w:r w:rsidRPr="001F65E2">
        <w:rPr>
          <w:sz w:val="28"/>
          <w:szCs w:val="28"/>
        </w:rPr>
        <w:t>Требования, предъявляемые к заявителю: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>1) з</w:t>
      </w:r>
      <w:r w:rsidRPr="001F65E2">
        <w:rPr>
          <w:sz w:val="28"/>
          <w:szCs w:val="28"/>
        </w:rPr>
        <w:t>аявитель должен быть юридическим лицом либо индивидуальным предпринимателей, зарегистрированным в соответствии с законодательством Республики Казахстан;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2) </w:t>
      </w:r>
      <w:r w:rsidRPr="001F65E2">
        <w:rPr>
          <w:sz w:val="28"/>
          <w:szCs w:val="28"/>
        </w:rPr>
        <w:t>отсутствие просроченной задолженности по банковским кредитам, подтвержденное выпиской обслуживающего банка о движении денег по банковским счетам заявителя (об отсутствии картотеки) и кредитным отчетом из кредитного бюро, содержащим сведения о полной или частичной информации, имеющейся в кредитной истории;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3) </w:t>
      </w:r>
      <w:r w:rsidRPr="001F65E2">
        <w:rPr>
          <w:sz w:val="28"/>
          <w:szCs w:val="28"/>
        </w:rPr>
        <w:t>отсутствие задолженности по налогам и другим платежам в бюджет, подтвержденное сведениями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4) </w:t>
      </w:r>
      <w:r w:rsidRPr="001F65E2">
        <w:rPr>
          <w:sz w:val="28"/>
          <w:szCs w:val="28"/>
        </w:rPr>
        <w:t>деятельность заявителя (юридического лица) является безубыточной в течение последних 2-х (двух лет), предшествующих дате подачи заявки согласно финансовой и иной отчетности, за исключением случаев прямой социальной направленности проекта. В случае срока регистрации юридического лица менее 2-х (двух лет) – деятельность должна быть безубыточной за весь период с момента его регистрации;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5) </w:t>
      </w:r>
      <w:r w:rsidRPr="001F65E2">
        <w:rPr>
          <w:sz w:val="28"/>
          <w:szCs w:val="28"/>
        </w:rPr>
        <w:t>обладать правоспособностью, не должен подлежать процедуре банкротства, ликвидации или проходить реабилитационные процедуры.;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6) </w:t>
      </w:r>
      <w:r w:rsidRPr="001F65E2">
        <w:rPr>
          <w:sz w:val="28"/>
          <w:szCs w:val="28"/>
        </w:rPr>
        <w:t>подтвердить наличие финансового обеспечения проекта в размере, соответствующем технико-экономическому обоснованию, финансов-экономическому обоснованию или бизнес-плану проекта;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sz w:val="28"/>
          <w:szCs w:val="28"/>
        </w:rPr>
        <w:t>7) иметь положительную деловую репутацию и не находиться в стадии ликвидации, банкротства;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lastRenderedPageBreak/>
        <w:t xml:space="preserve">8) </w:t>
      </w:r>
      <w:r w:rsidRPr="001F65E2">
        <w:rPr>
          <w:sz w:val="28"/>
          <w:szCs w:val="28"/>
        </w:rPr>
        <w:t>не находится в судебных разбирательствах, которые могут негативно повлиять на деятельность потенциального партнера, на реализацию проекта, на имущество, предлагаемого в качестве доли участия;</w:t>
      </w:r>
    </w:p>
    <w:p w:rsidR="006116A3" w:rsidRPr="001F65E2" w:rsidRDefault="006116A3" w:rsidP="006116A3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8"/>
        </w:rPr>
      </w:pPr>
      <w:r w:rsidRPr="001F65E2">
        <w:rPr>
          <w:rFonts w:ascii="TimesNewRomanPSMT" w:eastAsia="Calibri" w:hAnsi="TimesNewRomanPSMT" w:cs="TimesNewRomanPSMT"/>
          <w:sz w:val="28"/>
        </w:rPr>
        <w:t xml:space="preserve">9) </w:t>
      </w:r>
      <w:r w:rsidRPr="001F65E2">
        <w:rPr>
          <w:spacing w:val="2"/>
          <w:sz w:val="28"/>
          <w:szCs w:val="28"/>
          <w:shd w:val="clear" w:color="auto" w:fill="FFFFFF"/>
        </w:rPr>
        <w:t>обладать материальными, трудовыми и финансовыми ресурсами, достаточными для исполнения договорных обязательств перед Обществом.</w:t>
      </w:r>
    </w:p>
    <w:p w:rsidR="006116A3" w:rsidRDefault="006116A3" w:rsidP="006116A3">
      <w:pPr>
        <w:pStyle w:val="a8"/>
        <w:shd w:val="clear" w:color="auto" w:fill="FFFFFF"/>
        <w:tabs>
          <w:tab w:val="left" w:pos="360"/>
          <w:tab w:val="left" w:pos="1276"/>
        </w:tabs>
        <w:ind w:left="0" w:firstLine="709"/>
        <w:jc w:val="both"/>
        <w:rPr>
          <w:sz w:val="28"/>
          <w:szCs w:val="28"/>
          <w:lang w:val="kk-KZ"/>
        </w:rPr>
      </w:pPr>
      <w:r w:rsidRPr="001F65E2">
        <w:rPr>
          <w:sz w:val="28"/>
          <w:szCs w:val="28"/>
        </w:rPr>
        <w:t>При несоответствии заявителя - участника проекта квалификационным требованиям или в случае предоставления недостоверной информации участником проекта, Общество вправе отклонить (прекратить) реализацию проекта на любой стадии без объяснения причин и требовать возмещения убытков (имущественных потерь), понесенных Обществом в ходе реализации проекта.</w:t>
      </w:r>
    </w:p>
    <w:p w:rsidR="006116A3" w:rsidRDefault="006116A3" w:rsidP="006116A3">
      <w:pPr>
        <w:ind w:left="5664"/>
        <w:rPr>
          <w:lang w:val="kk-KZ"/>
        </w:rPr>
      </w:pPr>
    </w:p>
    <w:p w:rsidR="00D83206" w:rsidRPr="006116A3" w:rsidRDefault="00D83206" w:rsidP="007D034E">
      <w:pPr>
        <w:pStyle w:val="ad"/>
        <w:ind w:left="5664"/>
        <w:rPr>
          <w:sz w:val="24"/>
          <w:szCs w:val="24"/>
          <w:lang w:val="kk-KZ"/>
        </w:rPr>
      </w:pPr>
    </w:p>
    <w:sectPr w:rsidR="00D83206" w:rsidRPr="006116A3" w:rsidSect="00880939">
      <w:headerReference w:type="default" r:id="rId10"/>
      <w:footerReference w:type="even" r:id="rId11"/>
      <w:footerReference w:type="default" r:id="rId12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07" w:rsidRDefault="00493F07">
      <w:r>
        <w:separator/>
      </w:r>
    </w:p>
  </w:endnote>
  <w:endnote w:type="continuationSeparator" w:id="0">
    <w:p w:rsidR="00493F07" w:rsidRDefault="0049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DA" w:rsidRDefault="002702DA" w:rsidP="008E21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02DA" w:rsidRDefault="002702DA" w:rsidP="008E2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DA" w:rsidRPr="00132ADD" w:rsidRDefault="002702DA">
    <w:pPr>
      <w:pStyle w:val="aa"/>
      <w:jc w:val="center"/>
      <w:rPr>
        <w:sz w:val="20"/>
      </w:rPr>
    </w:pPr>
    <w:r w:rsidRPr="00132ADD">
      <w:rPr>
        <w:sz w:val="20"/>
      </w:rPr>
      <w:fldChar w:fldCharType="begin"/>
    </w:r>
    <w:r w:rsidRPr="00132ADD">
      <w:rPr>
        <w:sz w:val="20"/>
      </w:rPr>
      <w:instrText>PAGE   \* MERGEFORMAT</w:instrText>
    </w:r>
    <w:r w:rsidRPr="00132ADD">
      <w:rPr>
        <w:sz w:val="20"/>
      </w:rPr>
      <w:fldChar w:fldCharType="separate"/>
    </w:r>
    <w:r w:rsidR="00236AE5">
      <w:rPr>
        <w:noProof/>
        <w:sz w:val="20"/>
      </w:rPr>
      <w:t>6</w:t>
    </w:r>
    <w:r w:rsidRPr="00132ADD">
      <w:rPr>
        <w:sz w:val="20"/>
      </w:rPr>
      <w:fldChar w:fldCharType="end"/>
    </w:r>
  </w:p>
  <w:p w:rsidR="002702DA" w:rsidRDefault="002702DA" w:rsidP="008E21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07" w:rsidRDefault="00493F07">
      <w:r>
        <w:separator/>
      </w:r>
    </w:p>
  </w:footnote>
  <w:footnote w:type="continuationSeparator" w:id="0">
    <w:p w:rsidR="00493F07" w:rsidRDefault="0049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DA" w:rsidRDefault="002702DA" w:rsidP="001045C8">
    <w:pPr>
      <w:pStyle w:val="afc"/>
      <w:pBdr>
        <w:bottom w:val="thickThinSmallGap" w:sz="24" w:space="1" w:color="823B0B"/>
      </w:pBdr>
      <w:jc w:val="center"/>
      <w:rPr>
        <w:b/>
        <w:bCs/>
        <w:kern w:val="32"/>
        <w:sz w:val="28"/>
        <w:szCs w:val="28"/>
        <w:lang w:val="kk-KZ"/>
      </w:rPr>
    </w:pPr>
    <w:r w:rsidRPr="001045C8">
      <w:rPr>
        <w:b/>
        <w:bCs/>
        <w:kern w:val="32"/>
        <w:sz w:val="28"/>
        <w:szCs w:val="28"/>
        <w:lang w:val="kk-KZ"/>
      </w:rPr>
      <w:t>П</w:t>
    </w:r>
    <w:r>
      <w:rPr>
        <w:b/>
        <w:bCs/>
        <w:kern w:val="32"/>
        <w:sz w:val="28"/>
        <w:szCs w:val="28"/>
        <w:lang w:val="kk-KZ"/>
      </w:rPr>
      <w:t>равила</w:t>
    </w:r>
    <w:r w:rsidRPr="001045C8">
      <w:rPr>
        <w:b/>
        <w:bCs/>
        <w:kern w:val="32"/>
        <w:sz w:val="28"/>
        <w:szCs w:val="28"/>
        <w:lang w:val="kk-KZ"/>
      </w:rPr>
      <w:t xml:space="preserve"> рассмотрения, отбора и утверждения </w:t>
    </w:r>
    <w:r>
      <w:rPr>
        <w:b/>
        <w:bCs/>
        <w:kern w:val="32"/>
        <w:sz w:val="28"/>
        <w:szCs w:val="28"/>
        <w:lang w:val="kk-KZ"/>
      </w:rPr>
      <w:t>проектов</w:t>
    </w:r>
  </w:p>
  <w:p w:rsidR="002702DA" w:rsidRDefault="002702DA" w:rsidP="001045C8">
    <w:pPr>
      <w:pStyle w:val="afc"/>
      <w:pBdr>
        <w:bottom w:val="thickThinSmallGap" w:sz="24" w:space="1" w:color="823B0B"/>
      </w:pBdr>
      <w:jc w:val="center"/>
      <w:rPr>
        <w:rFonts w:ascii="Calibri Light" w:hAnsi="Calibri Light"/>
        <w:sz w:val="32"/>
        <w:szCs w:val="32"/>
      </w:rPr>
    </w:pPr>
    <w:r w:rsidRPr="001045C8">
      <w:rPr>
        <w:b/>
        <w:bCs/>
        <w:kern w:val="32"/>
        <w:sz w:val="28"/>
        <w:szCs w:val="28"/>
        <w:lang w:val="kk-KZ"/>
      </w:rPr>
      <w:t>АО «</w:t>
    </w:r>
    <w:r>
      <w:rPr>
        <w:b/>
        <w:bCs/>
        <w:kern w:val="32"/>
        <w:sz w:val="28"/>
        <w:szCs w:val="28"/>
        <w:lang w:val="kk-KZ"/>
      </w:rPr>
      <w:t>РИР</w:t>
    </w:r>
    <w:r w:rsidRPr="001045C8">
      <w:rPr>
        <w:b/>
        <w:bCs/>
        <w:kern w:val="32"/>
        <w:sz w:val="28"/>
        <w:szCs w:val="28"/>
        <w:lang w:val="kk-KZ"/>
      </w:rPr>
      <w:t xml:space="preserve"> «СПК «Жетісу»</w:t>
    </w:r>
  </w:p>
  <w:p w:rsidR="002702DA" w:rsidRDefault="002702DA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CAE"/>
    <w:multiLevelType w:val="hybridMultilevel"/>
    <w:tmpl w:val="3C12FBCE"/>
    <w:lvl w:ilvl="0" w:tplc="D1BA58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DB355B"/>
    <w:multiLevelType w:val="multilevel"/>
    <w:tmpl w:val="7C240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F4E6176"/>
    <w:multiLevelType w:val="hybridMultilevel"/>
    <w:tmpl w:val="8F2E8036"/>
    <w:lvl w:ilvl="0" w:tplc="91C248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EC721F"/>
    <w:multiLevelType w:val="hybridMultilevel"/>
    <w:tmpl w:val="29867BD8"/>
    <w:lvl w:ilvl="0" w:tplc="8CC4B85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EE167D"/>
    <w:multiLevelType w:val="hybridMultilevel"/>
    <w:tmpl w:val="37148D40"/>
    <w:lvl w:ilvl="0" w:tplc="300811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CB7445"/>
    <w:multiLevelType w:val="hybridMultilevel"/>
    <w:tmpl w:val="A4CCAECE"/>
    <w:lvl w:ilvl="0" w:tplc="4A6A4F1A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0C092F"/>
    <w:multiLevelType w:val="hybridMultilevel"/>
    <w:tmpl w:val="3AF6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D9617F"/>
    <w:multiLevelType w:val="multilevel"/>
    <w:tmpl w:val="5BA64BBC"/>
    <w:lvl w:ilvl="0">
      <w:start w:val="1"/>
      <w:numFmt w:val="decimal"/>
      <w:pStyle w:val="a"/>
      <w:lvlText w:val="Глава 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7D879FB"/>
    <w:multiLevelType w:val="hybridMultilevel"/>
    <w:tmpl w:val="BA7EF80C"/>
    <w:lvl w:ilvl="0" w:tplc="B6AA4E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73133F8"/>
    <w:multiLevelType w:val="hybridMultilevel"/>
    <w:tmpl w:val="57B2A012"/>
    <w:lvl w:ilvl="0" w:tplc="F5AA1230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1A199A">
      <w:start w:val="1"/>
      <w:numFmt w:val="decimal"/>
      <w:pStyle w:val="a1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9246AA">
      <w:start w:val="33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1C5B85"/>
    <w:multiLevelType w:val="hybridMultilevel"/>
    <w:tmpl w:val="9D843D68"/>
    <w:lvl w:ilvl="0" w:tplc="20721C1C">
      <w:start w:val="1"/>
      <w:numFmt w:val="decimal"/>
      <w:lvlText w:val="Глава 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7823999"/>
    <w:multiLevelType w:val="hybridMultilevel"/>
    <w:tmpl w:val="43348182"/>
    <w:lvl w:ilvl="0" w:tplc="6F8E14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8C7923"/>
    <w:multiLevelType w:val="hybridMultilevel"/>
    <w:tmpl w:val="7D78D920"/>
    <w:lvl w:ilvl="0" w:tplc="614C0C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1B75A3A"/>
    <w:multiLevelType w:val="hybridMultilevel"/>
    <w:tmpl w:val="34D07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CD42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7AB376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3D"/>
    <w:rsid w:val="00000AAF"/>
    <w:rsid w:val="00002FD8"/>
    <w:rsid w:val="00004538"/>
    <w:rsid w:val="00007203"/>
    <w:rsid w:val="00011A57"/>
    <w:rsid w:val="00011E4B"/>
    <w:rsid w:val="00013253"/>
    <w:rsid w:val="00014CDD"/>
    <w:rsid w:val="00014FE3"/>
    <w:rsid w:val="00015F06"/>
    <w:rsid w:val="00015F90"/>
    <w:rsid w:val="00017FB2"/>
    <w:rsid w:val="00023200"/>
    <w:rsid w:val="0002324B"/>
    <w:rsid w:val="00026F1C"/>
    <w:rsid w:val="0003073E"/>
    <w:rsid w:val="00030781"/>
    <w:rsid w:val="00030D0F"/>
    <w:rsid w:val="00030D98"/>
    <w:rsid w:val="00032613"/>
    <w:rsid w:val="00033729"/>
    <w:rsid w:val="00034A10"/>
    <w:rsid w:val="00035AEC"/>
    <w:rsid w:val="00035F67"/>
    <w:rsid w:val="00037AE6"/>
    <w:rsid w:val="0004285B"/>
    <w:rsid w:val="0004795F"/>
    <w:rsid w:val="00054734"/>
    <w:rsid w:val="000570CD"/>
    <w:rsid w:val="00057EEA"/>
    <w:rsid w:val="00061BF0"/>
    <w:rsid w:val="00062595"/>
    <w:rsid w:val="00066478"/>
    <w:rsid w:val="00066730"/>
    <w:rsid w:val="00070E9E"/>
    <w:rsid w:val="00073681"/>
    <w:rsid w:val="00074055"/>
    <w:rsid w:val="00074F77"/>
    <w:rsid w:val="00075F4F"/>
    <w:rsid w:val="00077FF3"/>
    <w:rsid w:val="00080354"/>
    <w:rsid w:val="000833D4"/>
    <w:rsid w:val="00083C62"/>
    <w:rsid w:val="00086D6B"/>
    <w:rsid w:val="000923AE"/>
    <w:rsid w:val="000965BC"/>
    <w:rsid w:val="00096B63"/>
    <w:rsid w:val="000A07FC"/>
    <w:rsid w:val="000A2174"/>
    <w:rsid w:val="000A3349"/>
    <w:rsid w:val="000A428D"/>
    <w:rsid w:val="000B1C37"/>
    <w:rsid w:val="000B442D"/>
    <w:rsid w:val="000B6959"/>
    <w:rsid w:val="000B6EE3"/>
    <w:rsid w:val="000B7860"/>
    <w:rsid w:val="000B7E67"/>
    <w:rsid w:val="000C130B"/>
    <w:rsid w:val="000C2720"/>
    <w:rsid w:val="000C3DBF"/>
    <w:rsid w:val="000C5E88"/>
    <w:rsid w:val="000C6721"/>
    <w:rsid w:val="000C758D"/>
    <w:rsid w:val="000D0B96"/>
    <w:rsid w:val="000D20E4"/>
    <w:rsid w:val="000D324E"/>
    <w:rsid w:val="000D4753"/>
    <w:rsid w:val="000D5D02"/>
    <w:rsid w:val="000D5E72"/>
    <w:rsid w:val="000D7692"/>
    <w:rsid w:val="000E1C59"/>
    <w:rsid w:val="000E35C8"/>
    <w:rsid w:val="000E36C9"/>
    <w:rsid w:val="000E4837"/>
    <w:rsid w:val="000E6831"/>
    <w:rsid w:val="000E7618"/>
    <w:rsid w:val="000F1F66"/>
    <w:rsid w:val="000F2CFF"/>
    <w:rsid w:val="000F38FE"/>
    <w:rsid w:val="000F70F1"/>
    <w:rsid w:val="00100919"/>
    <w:rsid w:val="00102D2B"/>
    <w:rsid w:val="001032F9"/>
    <w:rsid w:val="00103485"/>
    <w:rsid w:val="001045C8"/>
    <w:rsid w:val="00104D47"/>
    <w:rsid w:val="00110D6F"/>
    <w:rsid w:val="00113E85"/>
    <w:rsid w:val="0011522C"/>
    <w:rsid w:val="00117084"/>
    <w:rsid w:val="00124696"/>
    <w:rsid w:val="001250EA"/>
    <w:rsid w:val="00131AFB"/>
    <w:rsid w:val="00132ADD"/>
    <w:rsid w:val="00136814"/>
    <w:rsid w:val="00145522"/>
    <w:rsid w:val="00146197"/>
    <w:rsid w:val="0014705C"/>
    <w:rsid w:val="001500C1"/>
    <w:rsid w:val="00151AE6"/>
    <w:rsid w:val="001537EE"/>
    <w:rsid w:val="00164DB4"/>
    <w:rsid w:val="001669E5"/>
    <w:rsid w:val="001715D9"/>
    <w:rsid w:val="00173C33"/>
    <w:rsid w:val="0018542D"/>
    <w:rsid w:val="001863FD"/>
    <w:rsid w:val="0018772B"/>
    <w:rsid w:val="00193193"/>
    <w:rsid w:val="001A1A8F"/>
    <w:rsid w:val="001A1CC4"/>
    <w:rsid w:val="001A44D0"/>
    <w:rsid w:val="001A4AD8"/>
    <w:rsid w:val="001A51CE"/>
    <w:rsid w:val="001A585C"/>
    <w:rsid w:val="001A5B90"/>
    <w:rsid w:val="001A72CA"/>
    <w:rsid w:val="001B32B3"/>
    <w:rsid w:val="001B3E80"/>
    <w:rsid w:val="001B68B3"/>
    <w:rsid w:val="001B77EE"/>
    <w:rsid w:val="001C1AD2"/>
    <w:rsid w:val="001C4893"/>
    <w:rsid w:val="001C4BAF"/>
    <w:rsid w:val="001C56BA"/>
    <w:rsid w:val="001D155B"/>
    <w:rsid w:val="001D217B"/>
    <w:rsid w:val="001D7CEE"/>
    <w:rsid w:val="001E02B6"/>
    <w:rsid w:val="001E0AA8"/>
    <w:rsid w:val="001E267F"/>
    <w:rsid w:val="001E33FE"/>
    <w:rsid w:val="001E4736"/>
    <w:rsid w:val="001E4D12"/>
    <w:rsid w:val="001E5B38"/>
    <w:rsid w:val="001E68F9"/>
    <w:rsid w:val="001F0FCE"/>
    <w:rsid w:val="001F2941"/>
    <w:rsid w:val="001F2CA8"/>
    <w:rsid w:val="001F65E2"/>
    <w:rsid w:val="001F68DB"/>
    <w:rsid w:val="00200813"/>
    <w:rsid w:val="00201825"/>
    <w:rsid w:val="00203043"/>
    <w:rsid w:val="00203C7B"/>
    <w:rsid w:val="002041CE"/>
    <w:rsid w:val="00205E56"/>
    <w:rsid w:val="00216D1F"/>
    <w:rsid w:val="0022218A"/>
    <w:rsid w:val="00223983"/>
    <w:rsid w:val="00224FA1"/>
    <w:rsid w:val="00225563"/>
    <w:rsid w:val="002269B0"/>
    <w:rsid w:val="00232C44"/>
    <w:rsid w:val="002352B8"/>
    <w:rsid w:val="00235923"/>
    <w:rsid w:val="00236081"/>
    <w:rsid w:val="00236AE5"/>
    <w:rsid w:val="00244535"/>
    <w:rsid w:val="002445BE"/>
    <w:rsid w:val="002479C2"/>
    <w:rsid w:val="002512DC"/>
    <w:rsid w:val="002566D6"/>
    <w:rsid w:val="00260BE4"/>
    <w:rsid w:val="00260C09"/>
    <w:rsid w:val="00263889"/>
    <w:rsid w:val="002653E7"/>
    <w:rsid w:val="002659BE"/>
    <w:rsid w:val="00270225"/>
    <w:rsid w:val="002702DA"/>
    <w:rsid w:val="00272598"/>
    <w:rsid w:val="002730C6"/>
    <w:rsid w:val="00275B2A"/>
    <w:rsid w:val="00284658"/>
    <w:rsid w:val="002846F9"/>
    <w:rsid w:val="00284B26"/>
    <w:rsid w:val="00285A69"/>
    <w:rsid w:val="00285DA4"/>
    <w:rsid w:val="002867E3"/>
    <w:rsid w:val="002927B7"/>
    <w:rsid w:val="00292C69"/>
    <w:rsid w:val="002940CF"/>
    <w:rsid w:val="00296E14"/>
    <w:rsid w:val="00297CB5"/>
    <w:rsid w:val="002A0C3D"/>
    <w:rsid w:val="002A1418"/>
    <w:rsid w:val="002A3EE2"/>
    <w:rsid w:val="002A5C47"/>
    <w:rsid w:val="002A7039"/>
    <w:rsid w:val="002A7E9D"/>
    <w:rsid w:val="002B05DF"/>
    <w:rsid w:val="002B10DE"/>
    <w:rsid w:val="002B2408"/>
    <w:rsid w:val="002B3F55"/>
    <w:rsid w:val="002B44A0"/>
    <w:rsid w:val="002B6033"/>
    <w:rsid w:val="002B6E3C"/>
    <w:rsid w:val="002C0832"/>
    <w:rsid w:val="002C2F02"/>
    <w:rsid w:val="002D1F59"/>
    <w:rsid w:val="002D2391"/>
    <w:rsid w:val="002D2DC9"/>
    <w:rsid w:val="002E35B9"/>
    <w:rsid w:val="002E60E4"/>
    <w:rsid w:val="002F0E83"/>
    <w:rsid w:val="002F25F2"/>
    <w:rsid w:val="002F5B65"/>
    <w:rsid w:val="002F648C"/>
    <w:rsid w:val="00306622"/>
    <w:rsid w:val="00307E28"/>
    <w:rsid w:val="00310AE2"/>
    <w:rsid w:val="0031387E"/>
    <w:rsid w:val="00313B76"/>
    <w:rsid w:val="00321901"/>
    <w:rsid w:val="003264B9"/>
    <w:rsid w:val="0033022E"/>
    <w:rsid w:val="0033493D"/>
    <w:rsid w:val="003356A6"/>
    <w:rsid w:val="003407DF"/>
    <w:rsid w:val="0034131C"/>
    <w:rsid w:val="00343048"/>
    <w:rsid w:val="0034511B"/>
    <w:rsid w:val="00346BA3"/>
    <w:rsid w:val="0035359B"/>
    <w:rsid w:val="0035495C"/>
    <w:rsid w:val="00355D61"/>
    <w:rsid w:val="003560CF"/>
    <w:rsid w:val="003575CD"/>
    <w:rsid w:val="0036518E"/>
    <w:rsid w:val="00365E8B"/>
    <w:rsid w:val="003679B2"/>
    <w:rsid w:val="003679FC"/>
    <w:rsid w:val="003760C5"/>
    <w:rsid w:val="0037634A"/>
    <w:rsid w:val="00383F0B"/>
    <w:rsid w:val="00384887"/>
    <w:rsid w:val="00384B1B"/>
    <w:rsid w:val="00391F2C"/>
    <w:rsid w:val="00394301"/>
    <w:rsid w:val="00395624"/>
    <w:rsid w:val="00397E9A"/>
    <w:rsid w:val="003A0304"/>
    <w:rsid w:val="003B0468"/>
    <w:rsid w:val="003B05AE"/>
    <w:rsid w:val="003B1B93"/>
    <w:rsid w:val="003B4EEA"/>
    <w:rsid w:val="003B7E65"/>
    <w:rsid w:val="003C6183"/>
    <w:rsid w:val="003C76EB"/>
    <w:rsid w:val="003D0861"/>
    <w:rsid w:val="003D0A36"/>
    <w:rsid w:val="003D43AF"/>
    <w:rsid w:val="003D4B83"/>
    <w:rsid w:val="003D7A0B"/>
    <w:rsid w:val="003E11BA"/>
    <w:rsid w:val="003E14D6"/>
    <w:rsid w:val="003E5AD5"/>
    <w:rsid w:val="003E6C17"/>
    <w:rsid w:val="003F239A"/>
    <w:rsid w:val="003F3711"/>
    <w:rsid w:val="003F4218"/>
    <w:rsid w:val="003F63CA"/>
    <w:rsid w:val="003F6CE1"/>
    <w:rsid w:val="003F6DBC"/>
    <w:rsid w:val="003F7DED"/>
    <w:rsid w:val="00405C87"/>
    <w:rsid w:val="00405D3A"/>
    <w:rsid w:val="00406FC1"/>
    <w:rsid w:val="00407902"/>
    <w:rsid w:val="00412114"/>
    <w:rsid w:val="0041661E"/>
    <w:rsid w:val="004204FE"/>
    <w:rsid w:val="0042127F"/>
    <w:rsid w:val="00423FD5"/>
    <w:rsid w:val="0042514F"/>
    <w:rsid w:val="00425B56"/>
    <w:rsid w:val="004261B3"/>
    <w:rsid w:val="00426C49"/>
    <w:rsid w:val="00431033"/>
    <w:rsid w:val="00431168"/>
    <w:rsid w:val="00431A0E"/>
    <w:rsid w:val="00432359"/>
    <w:rsid w:val="00435729"/>
    <w:rsid w:val="004358A3"/>
    <w:rsid w:val="004401C8"/>
    <w:rsid w:val="004431D2"/>
    <w:rsid w:val="00445CE0"/>
    <w:rsid w:val="004533B7"/>
    <w:rsid w:val="004542F9"/>
    <w:rsid w:val="00456482"/>
    <w:rsid w:val="004574BA"/>
    <w:rsid w:val="004579CF"/>
    <w:rsid w:val="0046040E"/>
    <w:rsid w:val="00461D0B"/>
    <w:rsid w:val="0046479E"/>
    <w:rsid w:val="004661D6"/>
    <w:rsid w:val="004662B0"/>
    <w:rsid w:val="00466740"/>
    <w:rsid w:val="0047076E"/>
    <w:rsid w:val="004710AD"/>
    <w:rsid w:val="0047269C"/>
    <w:rsid w:val="004753C5"/>
    <w:rsid w:val="00475502"/>
    <w:rsid w:val="004762FE"/>
    <w:rsid w:val="0048165B"/>
    <w:rsid w:val="00484F8A"/>
    <w:rsid w:val="00485DF5"/>
    <w:rsid w:val="00487B0F"/>
    <w:rsid w:val="00493F07"/>
    <w:rsid w:val="0049418D"/>
    <w:rsid w:val="00495E99"/>
    <w:rsid w:val="00496499"/>
    <w:rsid w:val="004A05C9"/>
    <w:rsid w:val="004A0EFB"/>
    <w:rsid w:val="004A1D15"/>
    <w:rsid w:val="004A2397"/>
    <w:rsid w:val="004A41A1"/>
    <w:rsid w:val="004B01A3"/>
    <w:rsid w:val="004B22E6"/>
    <w:rsid w:val="004B240A"/>
    <w:rsid w:val="004B4F85"/>
    <w:rsid w:val="004B60F3"/>
    <w:rsid w:val="004B625B"/>
    <w:rsid w:val="004B6272"/>
    <w:rsid w:val="004B6606"/>
    <w:rsid w:val="004B6C52"/>
    <w:rsid w:val="004D1ECB"/>
    <w:rsid w:val="004D5FEF"/>
    <w:rsid w:val="004D6E3E"/>
    <w:rsid w:val="004D751F"/>
    <w:rsid w:val="004E4161"/>
    <w:rsid w:val="004E51E2"/>
    <w:rsid w:val="004E5A2E"/>
    <w:rsid w:val="004F09ED"/>
    <w:rsid w:val="004F0AA9"/>
    <w:rsid w:val="004F0BB7"/>
    <w:rsid w:val="004F4480"/>
    <w:rsid w:val="004F6DBB"/>
    <w:rsid w:val="004F6EE1"/>
    <w:rsid w:val="004F7910"/>
    <w:rsid w:val="0050350B"/>
    <w:rsid w:val="00503794"/>
    <w:rsid w:val="00503C34"/>
    <w:rsid w:val="005050B8"/>
    <w:rsid w:val="00506EB5"/>
    <w:rsid w:val="0051097A"/>
    <w:rsid w:val="00513A9A"/>
    <w:rsid w:val="005169AA"/>
    <w:rsid w:val="005205B3"/>
    <w:rsid w:val="00520769"/>
    <w:rsid w:val="00522A6B"/>
    <w:rsid w:val="00525249"/>
    <w:rsid w:val="005300E2"/>
    <w:rsid w:val="00530F4A"/>
    <w:rsid w:val="00532790"/>
    <w:rsid w:val="00532CE3"/>
    <w:rsid w:val="00535FB3"/>
    <w:rsid w:val="00537078"/>
    <w:rsid w:val="00542946"/>
    <w:rsid w:val="005433F7"/>
    <w:rsid w:val="005503BB"/>
    <w:rsid w:val="00555D4B"/>
    <w:rsid w:val="005603F9"/>
    <w:rsid w:val="00561082"/>
    <w:rsid w:val="00566023"/>
    <w:rsid w:val="00566693"/>
    <w:rsid w:val="0056705D"/>
    <w:rsid w:val="00567F3E"/>
    <w:rsid w:val="0057097F"/>
    <w:rsid w:val="0057162E"/>
    <w:rsid w:val="00574B18"/>
    <w:rsid w:val="00577F30"/>
    <w:rsid w:val="00580FDD"/>
    <w:rsid w:val="00581A8C"/>
    <w:rsid w:val="0058215E"/>
    <w:rsid w:val="00584C1B"/>
    <w:rsid w:val="0058558A"/>
    <w:rsid w:val="0058620A"/>
    <w:rsid w:val="0058658C"/>
    <w:rsid w:val="00590102"/>
    <w:rsid w:val="00590B43"/>
    <w:rsid w:val="00596177"/>
    <w:rsid w:val="005A2F49"/>
    <w:rsid w:val="005A38BD"/>
    <w:rsid w:val="005A5F9E"/>
    <w:rsid w:val="005A6525"/>
    <w:rsid w:val="005A6FCD"/>
    <w:rsid w:val="005A7029"/>
    <w:rsid w:val="005A7EB7"/>
    <w:rsid w:val="005B0611"/>
    <w:rsid w:val="005B0A9E"/>
    <w:rsid w:val="005B58DF"/>
    <w:rsid w:val="005B648D"/>
    <w:rsid w:val="005B674C"/>
    <w:rsid w:val="005B7E40"/>
    <w:rsid w:val="005C090E"/>
    <w:rsid w:val="005C0A7E"/>
    <w:rsid w:val="005C2AB0"/>
    <w:rsid w:val="005C2CBE"/>
    <w:rsid w:val="005C40BC"/>
    <w:rsid w:val="005C48A5"/>
    <w:rsid w:val="005D182E"/>
    <w:rsid w:val="005D327F"/>
    <w:rsid w:val="005D63F8"/>
    <w:rsid w:val="005D6B78"/>
    <w:rsid w:val="005D7169"/>
    <w:rsid w:val="005D7ADF"/>
    <w:rsid w:val="005E3B6B"/>
    <w:rsid w:val="005E62E3"/>
    <w:rsid w:val="005F0352"/>
    <w:rsid w:val="005F1C0B"/>
    <w:rsid w:val="005F3E8A"/>
    <w:rsid w:val="00603E3A"/>
    <w:rsid w:val="006042F5"/>
    <w:rsid w:val="00605526"/>
    <w:rsid w:val="00605F3D"/>
    <w:rsid w:val="00607725"/>
    <w:rsid w:val="00607B9A"/>
    <w:rsid w:val="006116A3"/>
    <w:rsid w:val="006171FC"/>
    <w:rsid w:val="00617DCA"/>
    <w:rsid w:val="0062242E"/>
    <w:rsid w:val="0062462D"/>
    <w:rsid w:val="006247DB"/>
    <w:rsid w:val="00625362"/>
    <w:rsid w:val="00630477"/>
    <w:rsid w:val="0063099E"/>
    <w:rsid w:val="006323C9"/>
    <w:rsid w:val="0063772A"/>
    <w:rsid w:val="00640849"/>
    <w:rsid w:val="00642D82"/>
    <w:rsid w:val="00643A0A"/>
    <w:rsid w:val="00645104"/>
    <w:rsid w:val="006454E2"/>
    <w:rsid w:val="006456B3"/>
    <w:rsid w:val="006506E9"/>
    <w:rsid w:val="00650903"/>
    <w:rsid w:val="00651093"/>
    <w:rsid w:val="00652A64"/>
    <w:rsid w:val="00654CC5"/>
    <w:rsid w:val="00655E00"/>
    <w:rsid w:val="00657800"/>
    <w:rsid w:val="006611D5"/>
    <w:rsid w:val="006622F3"/>
    <w:rsid w:val="00663F02"/>
    <w:rsid w:val="0066505F"/>
    <w:rsid w:val="00665461"/>
    <w:rsid w:val="00666E0B"/>
    <w:rsid w:val="006677A0"/>
    <w:rsid w:val="00671668"/>
    <w:rsid w:val="0067394F"/>
    <w:rsid w:val="00673FF9"/>
    <w:rsid w:val="00675259"/>
    <w:rsid w:val="006752A5"/>
    <w:rsid w:val="00676B11"/>
    <w:rsid w:val="0067763C"/>
    <w:rsid w:val="00677800"/>
    <w:rsid w:val="00683328"/>
    <w:rsid w:val="006868E0"/>
    <w:rsid w:val="00687739"/>
    <w:rsid w:val="00692D74"/>
    <w:rsid w:val="00693744"/>
    <w:rsid w:val="00693AB4"/>
    <w:rsid w:val="006A0BDD"/>
    <w:rsid w:val="006A7D2B"/>
    <w:rsid w:val="006B03E5"/>
    <w:rsid w:val="006B18DF"/>
    <w:rsid w:val="006B69FC"/>
    <w:rsid w:val="006B6D11"/>
    <w:rsid w:val="006C3D62"/>
    <w:rsid w:val="006C57C2"/>
    <w:rsid w:val="006C6BC3"/>
    <w:rsid w:val="006D29B4"/>
    <w:rsid w:val="006D789E"/>
    <w:rsid w:val="006E4A6D"/>
    <w:rsid w:val="006E6A59"/>
    <w:rsid w:val="006E786B"/>
    <w:rsid w:val="006F0A93"/>
    <w:rsid w:val="006F1B85"/>
    <w:rsid w:val="006F2E5B"/>
    <w:rsid w:val="006F3239"/>
    <w:rsid w:val="006F539B"/>
    <w:rsid w:val="006F779D"/>
    <w:rsid w:val="00702FEA"/>
    <w:rsid w:val="00704455"/>
    <w:rsid w:val="00707685"/>
    <w:rsid w:val="0071190B"/>
    <w:rsid w:val="00711D2E"/>
    <w:rsid w:val="007142BB"/>
    <w:rsid w:val="00715019"/>
    <w:rsid w:val="00716B20"/>
    <w:rsid w:val="00717439"/>
    <w:rsid w:val="007213A1"/>
    <w:rsid w:val="00722880"/>
    <w:rsid w:val="00722F9A"/>
    <w:rsid w:val="00724928"/>
    <w:rsid w:val="007256E6"/>
    <w:rsid w:val="007263A6"/>
    <w:rsid w:val="00726931"/>
    <w:rsid w:val="0072718A"/>
    <w:rsid w:val="007310E9"/>
    <w:rsid w:val="00731346"/>
    <w:rsid w:val="007320B9"/>
    <w:rsid w:val="00732FA2"/>
    <w:rsid w:val="00734625"/>
    <w:rsid w:val="007363BE"/>
    <w:rsid w:val="0074032B"/>
    <w:rsid w:val="00740472"/>
    <w:rsid w:val="00741594"/>
    <w:rsid w:val="00745FA1"/>
    <w:rsid w:val="0074658C"/>
    <w:rsid w:val="0074698E"/>
    <w:rsid w:val="007475A6"/>
    <w:rsid w:val="00751145"/>
    <w:rsid w:val="00751C0E"/>
    <w:rsid w:val="00753390"/>
    <w:rsid w:val="00754B81"/>
    <w:rsid w:val="00754DAE"/>
    <w:rsid w:val="00755DD8"/>
    <w:rsid w:val="007563A7"/>
    <w:rsid w:val="007600EF"/>
    <w:rsid w:val="00762542"/>
    <w:rsid w:val="00762F2C"/>
    <w:rsid w:val="007643AA"/>
    <w:rsid w:val="0076487A"/>
    <w:rsid w:val="00764C4B"/>
    <w:rsid w:val="007662FC"/>
    <w:rsid w:val="007663C5"/>
    <w:rsid w:val="00766A38"/>
    <w:rsid w:val="00767FF1"/>
    <w:rsid w:val="00770B3E"/>
    <w:rsid w:val="00771E64"/>
    <w:rsid w:val="00772AE6"/>
    <w:rsid w:val="00775D09"/>
    <w:rsid w:val="007824A7"/>
    <w:rsid w:val="00783D26"/>
    <w:rsid w:val="00787C31"/>
    <w:rsid w:val="00790190"/>
    <w:rsid w:val="00795B8C"/>
    <w:rsid w:val="00795D59"/>
    <w:rsid w:val="007A1F5C"/>
    <w:rsid w:val="007A45E3"/>
    <w:rsid w:val="007A4F26"/>
    <w:rsid w:val="007A4FC1"/>
    <w:rsid w:val="007A5539"/>
    <w:rsid w:val="007A6FFC"/>
    <w:rsid w:val="007A76A9"/>
    <w:rsid w:val="007B28A6"/>
    <w:rsid w:val="007B3069"/>
    <w:rsid w:val="007B312A"/>
    <w:rsid w:val="007B3F35"/>
    <w:rsid w:val="007B461E"/>
    <w:rsid w:val="007B5802"/>
    <w:rsid w:val="007B5E3A"/>
    <w:rsid w:val="007B6A5B"/>
    <w:rsid w:val="007C1C8B"/>
    <w:rsid w:val="007C1C9D"/>
    <w:rsid w:val="007C25C2"/>
    <w:rsid w:val="007C3589"/>
    <w:rsid w:val="007C5448"/>
    <w:rsid w:val="007C6A01"/>
    <w:rsid w:val="007D034E"/>
    <w:rsid w:val="007D0A18"/>
    <w:rsid w:val="007D45AE"/>
    <w:rsid w:val="007D694E"/>
    <w:rsid w:val="007E5875"/>
    <w:rsid w:val="007F3156"/>
    <w:rsid w:val="007F34F6"/>
    <w:rsid w:val="007F350F"/>
    <w:rsid w:val="007F37C9"/>
    <w:rsid w:val="007F4A0D"/>
    <w:rsid w:val="007F4C71"/>
    <w:rsid w:val="00800BAD"/>
    <w:rsid w:val="00804C56"/>
    <w:rsid w:val="0080684D"/>
    <w:rsid w:val="00812D9D"/>
    <w:rsid w:val="00812E72"/>
    <w:rsid w:val="00814D85"/>
    <w:rsid w:val="00814EB7"/>
    <w:rsid w:val="008215EE"/>
    <w:rsid w:val="00823B57"/>
    <w:rsid w:val="008311F7"/>
    <w:rsid w:val="00831760"/>
    <w:rsid w:val="00833B6D"/>
    <w:rsid w:val="0083467E"/>
    <w:rsid w:val="00835DF3"/>
    <w:rsid w:val="008372CA"/>
    <w:rsid w:val="00844CAF"/>
    <w:rsid w:val="00845A2A"/>
    <w:rsid w:val="0084714F"/>
    <w:rsid w:val="0085210A"/>
    <w:rsid w:val="0085276B"/>
    <w:rsid w:val="00853E20"/>
    <w:rsid w:val="008545D9"/>
    <w:rsid w:val="0085667B"/>
    <w:rsid w:val="00856B8C"/>
    <w:rsid w:val="00857691"/>
    <w:rsid w:val="008610D9"/>
    <w:rsid w:val="008612BB"/>
    <w:rsid w:val="0086191B"/>
    <w:rsid w:val="00861A30"/>
    <w:rsid w:val="00861D96"/>
    <w:rsid w:val="00863519"/>
    <w:rsid w:val="00863C63"/>
    <w:rsid w:val="00865F1F"/>
    <w:rsid w:val="00870BB8"/>
    <w:rsid w:val="00880939"/>
    <w:rsid w:val="00882D38"/>
    <w:rsid w:val="00886B69"/>
    <w:rsid w:val="00892142"/>
    <w:rsid w:val="00895B8C"/>
    <w:rsid w:val="0089659D"/>
    <w:rsid w:val="0089665E"/>
    <w:rsid w:val="00896A46"/>
    <w:rsid w:val="008A189A"/>
    <w:rsid w:val="008A1E70"/>
    <w:rsid w:val="008A1EB5"/>
    <w:rsid w:val="008A21A9"/>
    <w:rsid w:val="008A2E95"/>
    <w:rsid w:val="008A4543"/>
    <w:rsid w:val="008A6A47"/>
    <w:rsid w:val="008B326E"/>
    <w:rsid w:val="008B3D23"/>
    <w:rsid w:val="008B572A"/>
    <w:rsid w:val="008B7C2B"/>
    <w:rsid w:val="008C1417"/>
    <w:rsid w:val="008C3F8F"/>
    <w:rsid w:val="008C497C"/>
    <w:rsid w:val="008C7481"/>
    <w:rsid w:val="008D082F"/>
    <w:rsid w:val="008D197C"/>
    <w:rsid w:val="008D1F9B"/>
    <w:rsid w:val="008D3639"/>
    <w:rsid w:val="008D515F"/>
    <w:rsid w:val="008D7905"/>
    <w:rsid w:val="008E05A1"/>
    <w:rsid w:val="008E0A2E"/>
    <w:rsid w:val="008E0E38"/>
    <w:rsid w:val="008E132C"/>
    <w:rsid w:val="008E2188"/>
    <w:rsid w:val="008E21D4"/>
    <w:rsid w:val="008E302B"/>
    <w:rsid w:val="008E62D6"/>
    <w:rsid w:val="008E79B5"/>
    <w:rsid w:val="008E7E92"/>
    <w:rsid w:val="008F0E18"/>
    <w:rsid w:val="008F325E"/>
    <w:rsid w:val="008F47D6"/>
    <w:rsid w:val="008F5B5B"/>
    <w:rsid w:val="008F5C24"/>
    <w:rsid w:val="008F5D3A"/>
    <w:rsid w:val="008F7256"/>
    <w:rsid w:val="008F7743"/>
    <w:rsid w:val="00902628"/>
    <w:rsid w:val="00902898"/>
    <w:rsid w:val="009048C1"/>
    <w:rsid w:val="009060B3"/>
    <w:rsid w:val="009135C5"/>
    <w:rsid w:val="00917131"/>
    <w:rsid w:val="009204D6"/>
    <w:rsid w:val="0092185B"/>
    <w:rsid w:val="00922184"/>
    <w:rsid w:val="00923732"/>
    <w:rsid w:val="0092426E"/>
    <w:rsid w:val="0092431A"/>
    <w:rsid w:val="009317C8"/>
    <w:rsid w:val="00931F67"/>
    <w:rsid w:val="00932186"/>
    <w:rsid w:val="0093248C"/>
    <w:rsid w:val="00935552"/>
    <w:rsid w:val="0093617E"/>
    <w:rsid w:val="0094048E"/>
    <w:rsid w:val="009419C3"/>
    <w:rsid w:val="00943498"/>
    <w:rsid w:val="009434F6"/>
    <w:rsid w:val="0094480D"/>
    <w:rsid w:val="0094607B"/>
    <w:rsid w:val="00946CB6"/>
    <w:rsid w:val="0094700A"/>
    <w:rsid w:val="00947E04"/>
    <w:rsid w:val="00950F13"/>
    <w:rsid w:val="009515EA"/>
    <w:rsid w:val="00953E82"/>
    <w:rsid w:val="009550DC"/>
    <w:rsid w:val="00960BC7"/>
    <w:rsid w:val="0096205F"/>
    <w:rsid w:val="00962DAA"/>
    <w:rsid w:val="00966ADF"/>
    <w:rsid w:val="00971ABD"/>
    <w:rsid w:val="009755EE"/>
    <w:rsid w:val="00980119"/>
    <w:rsid w:val="00981625"/>
    <w:rsid w:val="00983AB2"/>
    <w:rsid w:val="00986E49"/>
    <w:rsid w:val="009905C0"/>
    <w:rsid w:val="009908E2"/>
    <w:rsid w:val="00992B82"/>
    <w:rsid w:val="009963F5"/>
    <w:rsid w:val="00997FA8"/>
    <w:rsid w:val="009A00AF"/>
    <w:rsid w:val="009A3180"/>
    <w:rsid w:val="009A3228"/>
    <w:rsid w:val="009A378F"/>
    <w:rsid w:val="009A4650"/>
    <w:rsid w:val="009A6DB7"/>
    <w:rsid w:val="009A71AA"/>
    <w:rsid w:val="009B0FC2"/>
    <w:rsid w:val="009B1005"/>
    <w:rsid w:val="009B245A"/>
    <w:rsid w:val="009B4C6E"/>
    <w:rsid w:val="009C066B"/>
    <w:rsid w:val="009C073D"/>
    <w:rsid w:val="009C296A"/>
    <w:rsid w:val="009C51CA"/>
    <w:rsid w:val="009D479C"/>
    <w:rsid w:val="009D4CD5"/>
    <w:rsid w:val="009D5EC0"/>
    <w:rsid w:val="009D75AA"/>
    <w:rsid w:val="009D781A"/>
    <w:rsid w:val="009E4715"/>
    <w:rsid w:val="009E6579"/>
    <w:rsid w:val="009F03E6"/>
    <w:rsid w:val="009F28FB"/>
    <w:rsid w:val="009F3111"/>
    <w:rsid w:val="009F398D"/>
    <w:rsid w:val="009F425A"/>
    <w:rsid w:val="009F76A0"/>
    <w:rsid w:val="009F7766"/>
    <w:rsid w:val="00A0043B"/>
    <w:rsid w:val="00A00DED"/>
    <w:rsid w:val="00A01A59"/>
    <w:rsid w:val="00A12531"/>
    <w:rsid w:val="00A12E73"/>
    <w:rsid w:val="00A13EB9"/>
    <w:rsid w:val="00A15894"/>
    <w:rsid w:val="00A2360F"/>
    <w:rsid w:val="00A30CB0"/>
    <w:rsid w:val="00A3230E"/>
    <w:rsid w:val="00A33727"/>
    <w:rsid w:val="00A33C3D"/>
    <w:rsid w:val="00A347A3"/>
    <w:rsid w:val="00A364C7"/>
    <w:rsid w:val="00A40BDF"/>
    <w:rsid w:val="00A478BB"/>
    <w:rsid w:val="00A51C07"/>
    <w:rsid w:val="00A54D3B"/>
    <w:rsid w:val="00A55DC4"/>
    <w:rsid w:val="00A63B88"/>
    <w:rsid w:val="00A646EE"/>
    <w:rsid w:val="00A64B32"/>
    <w:rsid w:val="00A654F6"/>
    <w:rsid w:val="00A662D0"/>
    <w:rsid w:val="00A70838"/>
    <w:rsid w:val="00A73966"/>
    <w:rsid w:val="00A77434"/>
    <w:rsid w:val="00A80384"/>
    <w:rsid w:val="00A8051E"/>
    <w:rsid w:val="00A85D4D"/>
    <w:rsid w:val="00A86BC2"/>
    <w:rsid w:val="00A902D5"/>
    <w:rsid w:val="00A9292E"/>
    <w:rsid w:val="00A96DBF"/>
    <w:rsid w:val="00AA0125"/>
    <w:rsid w:val="00AA2EBA"/>
    <w:rsid w:val="00AA6364"/>
    <w:rsid w:val="00AA6C17"/>
    <w:rsid w:val="00AB3C26"/>
    <w:rsid w:val="00AB408B"/>
    <w:rsid w:val="00AB678D"/>
    <w:rsid w:val="00AB6857"/>
    <w:rsid w:val="00AB6BE3"/>
    <w:rsid w:val="00AB719F"/>
    <w:rsid w:val="00AB79ED"/>
    <w:rsid w:val="00AC17D4"/>
    <w:rsid w:val="00AC431A"/>
    <w:rsid w:val="00AC5062"/>
    <w:rsid w:val="00AC513E"/>
    <w:rsid w:val="00AC53C2"/>
    <w:rsid w:val="00AC6BD7"/>
    <w:rsid w:val="00AC7CA6"/>
    <w:rsid w:val="00AD14F3"/>
    <w:rsid w:val="00AD2460"/>
    <w:rsid w:val="00AD35E7"/>
    <w:rsid w:val="00AD36A5"/>
    <w:rsid w:val="00AD73B9"/>
    <w:rsid w:val="00AE0068"/>
    <w:rsid w:val="00AE17EA"/>
    <w:rsid w:val="00AE24E1"/>
    <w:rsid w:val="00AF5C60"/>
    <w:rsid w:val="00B03CC0"/>
    <w:rsid w:val="00B043B9"/>
    <w:rsid w:val="00B05763"/>
    <w:rsid w:val="00B118AE"/>
    <w:rsid w:val="00B11A0C"/>
    <w:rsid w:val="00B12879"/>
    <w:rsid w:val="00B12C17"/>
    <w:rsid w:val="00B13381"/>
    <w:rsid w:val="00B151A2"/>
    <w:rsid w:val="00B1522C"/>
    <w:rsid w:val="00B15515"/>
    <w:rsid w:val="00B160F7"/>
    <w:rsid w:val="00B164D3"/>
    <w:rsid w:val="00B20DE9"/>
    <w:rsid w:val="00B2746C"/>
    <w:rsid w:val="00B27EB1"/>
    <w:rsid w:val="00B3173A"/>
    <w:rsid w:val="00B31C4D"/>
    <w:rsid w:val="00B327D5"/>
    <w:rsid w:val="00B32B33"/>
    <w:rsid w:val="00B34ED5"/>
    <w:rsid w:val="00B3609E"/>
    <w:rsid w:val="00B36880"/>
    <w:rsid w:val="00B40B59"/>
    <w:rsid w:val="00B50161"/>
    <w:rsid w:val="00B508E9"/>
    <w:rsid w:val="00B51ACA"/>
    <w:rsid w:val="00B54500"/>
    <w:rsid w:val="00B55986"/>
    <w:rsid w:val="00B61E13"/>
    <w:rsid w:val="00B62F4F"/>
    <w:rsid w:val="00B63FE5"/>
    <w:rsid w:val="00B64FBF"/>
    <w:rsid w:val="00B6536C"/>
    <w:rsid w:val="00B6609D"/>
    <w:rsid w:val="00B6676D"/>
    <w:rsid w:val="00B66AE0"/>
    <w:rsid w:val="00B73AA9"/>
    <w:rsid w:val="00B7530B"/>
    <w:rsid w:val="00B77168"/>
    <w:rsid w:val="00B7741C"/>
    <w:rsid w:val="00B818BA"/>
    <w:rsid w:val="00B82663"/>
    <w:rsid w:val="00B8279F"/>
    <w:rsid w:val="00B844DC"/>
    <w:rsid w:val="00B84511"/>
    <w:rsid w:val="00B852DB"/>
    <w:rsid w:val="00B85649"/>
    <w:rsid w:val="00B861F2"/>
    <w:rsid w:val="00B86A5F"/>
    <w:rsid w:val="00B938DD"/>
    <w:rsid w:val="00B93E41"/>
    <w:rsid w:val="00B949D9"/>
    <w:rsid w:val="00B950E3"/>
    <w:rsid w:val="00B96CA8"/>
    <w:rsid w:val="00B97829"/>
    <w:rsid w:val="00BA0AF6"/>
    <w:rsid w:val="00BA16CC"/>
    <w:rsid w:val="00BA1838"/>
    <w:rsid w:val="00BA32C9"/>
    <w:rsid w:val="00BA5F39"/>
    <w:rsid w:val="00BA6E22"/>
    <w:rsid w:val="00BA71CB"/>
    <w:rsid w:val="00BB2200"/>
    <w:rsid w:val="00BB2DA2"/>
    <w:rsid w:val="00BB5ECD"/>
    <w:rsid w:val="00BB7436"/>
    <w:rsid w:val="00BB7483"/>
    <w:rsid w:val="00BB7763"/>
    <w:rsid w:val="00BC2D68"/>
    <w:rsid w:val="00BC52F1"/>
    <w:rsid w:val="00BC5432"/>
    <w:rsid w:val="00BC7437"/>
    <w:rsid w:val="00BC747D"/>
    <w:rsid w:val="00BD0354"/>
    <w:rsid w:val="00BD0F60"/>
    <w:rsid w:val="00BD15BB"/>
    <w:rsid w:val="00BD172E"/>
    <w:rsid w:val="00BD23F6"/>
    <w:rsid w:val="00BD2A15"/>
    <w:rsid w:val="00BD2ADE"/>
    <w:rsid w:val="00BD2F6C"/>
    <w:rsid w:val="00BD7325"/>
    <w:rsid w:val="00BD771A"/>
    <w:rsid w:val="00BE33F4"/>
    <w:rsid w:val="00BE35BE"/>
    <w:rsid w:val="00BE5677"/>
    <w:rsid w:val="00BE6357"/>
    <w:rsid w:val="00BF145B"/>
    <w:rsid w:val="00BF3197"/>
    <w:rsid w:val="00BF3EFA"/>
    <w:rsid w:val="00BF46A0"/>
    <w:rsid w:val="00BF6F0D"/>
    <w:rsid w:val="00C043C7"/>
    <w:rsid w:val="00C04F22"/>
    <w:rsid w:val="00C0678F"/>
    <w:rsid w:val="00C10263"/>
    <w:rsid w:val="00C1215D"/>
    <w:rsid w:val="00C15CC4"/>
    <w:rsid w:val="00C16D8A"/>
    <w:rsid w:val="00C23D38"/>
    <w:rsid w:val="00C251C3"/>
    <w:rsid w:val="00C321E2"/>
    <w:rsid w:val="00C36F88"/>
    <w:rsid w:val="00C401FA"/>
    <w:rsid w:val="00C42325"/>
    <w:rsid w:val="00C43C3C"/>
    <w:rsid w:val="00C456CF"/>
    <w:rsid w:val="00C463A3"/>
    <w:rsid w:val="00C46762"/>
    <w:rsid w:val="00C55967"/>
    <w:rsid w:val="00C60C5A"/>
    <w:rsid w:val="00C6476F"/>
    <w:rsid w:val="00C64CA9"/>
    <w:rsid w:val="00C65F46"/>
    <w:rsid w:val="00C7523D"/>
    <w:rsid w:val="00C75D41"/>
    <w:rsid w:val="00C75F63"/>
    <w:rsid w:val="00C7630A"/>
    <w:rsid w:val="00C7700C"/>
    <w:rsid w:val="00C80B7D"/>
    <w:rsid w:val="00C84100"/>
    <w:rsid w:val="00C85C0C"/>
    <w:rsid w:val="00C8671F"/>
    <w:rsid w:val="00C91EBD"/>
    <w:rsid w:val="00C93FA5"/>
    <w:rsid w:val="00C965F1"/>
    <w:rsid w:val="00C96E27"/>
    <w:rsid w:val="00CA05F8"/>
    <w:rsid w:val="00CA309C"/>
    <w:rsid w:val="00CA415A"/>
    <w:rsid w:val="00CA42E1"/>
    <w:rsid w:val="00CA706A"/>
    <w:rsid w:val="00CB154F"/>
    <w:rsid w:val="00CB175A"/>
    <w:rsid w:val="00CB3350"/>
    <w:rsid w:val="00CB3FBB"/>
    <w:rsid w:val="00CB4789"/>
    <w:rsid w:val="00CB6204"/>
    <w:rsid w:val="00CC2018"/>
    <w:rsid w:val="00CC4809"/>
    <w:rsid w:val="00CD0CD6"/>
    <w:rsid w:val="00CD1123"/>
    <w:rsid w:val="00CD1B4F"/>
    <w:rsid w:val="00CD2E26"/>
    <w:rsid w:val="00CD30F2"/>
    <w:rsid w:val="00CD3761"/>
    <w:rsid w:val="00CD4B88"/>
    <w:rsid w:val="00CD5CA7"/>
    <w:rsid w:val="00CE011E"/>
    <w:rsid w:val="00CE1F2A"/>
    <w:rsid w:val="00CE3718"/>
    <w:rsid w:val="00CE3B0F"/>
    <w:rsid w:val="00CE5E93"/>
    <w:rsid w:val="00CE7908"/>
    <w:rsid w:val="00CF089B"/>
    <w:rsid w:val="00CF0E33"/>
    <w:rsid w:val="00CF461D"/>
    <w:rsid w:val="00CF49C2"/>
    <w:rsid w:val="00D01F7C"/>
    <w:rsid w:val="00D02E3B"/>
    <w:rsid w:val="00D04FDF"/>
    <w:rsid w:val="00D059F8"/>
    <w:rsid w:val="00D06109"/>
    <w:rsid w:val="00D07458"/>
    <w:rsid w:val="00D07B8C"/>
    <w:rsid w:val="00D1172B"/>
    <w:rsid w:val="00D11B68"/>
    <w:rsid w:val="00D11F87"/>
    <w:rsid w:val="00D12CBF"/>
    <w:rsid w:val="00D133DC"/>
    <w:rsid w:val="00D16950"/>
    <w:rsid w:val="00D2167E"/>
    <w:rsid w:val="00D238BE"/>
    <w:rsid w:val="00D246FB"/>
    <w:rsid w:val="00D254DB"/>
    <w:rsid w:val="00D2601F"/>
    <w:rsid w:val="00D26353"/>
    <w:rsid w:val="00D26CA5"/>
    <w:rsid w:val="00D313BF"/>
    <w:rsid w:val="00D3489C"/>
    <w:rsid w:val="00D35A49"/>
    <w:rsid w:val="00D373B2"/>
    <w:rsid w:val="00D44847"/>
    <w:rsid w:val="00D46FEF"/>
    <w:rsid w:val="00D515B5"/>
    <w:rsid w:val="00D56F49"/>
    <w:rsid w:val="00D57493"/>
    <w:rsid w:val="00D63979"/>
    <w:rsid w:val="00D65561"/>
    <w:rsid w:val="00D66238"/>
    <w:rsid w:val="00D73FB1"/>
    <w:rsid w:val="00D74B74"/>
    <w:rsid w:val="00D77522"/>
    <w:rsid w:val="00D7772C"/>
    <w:rsid w:val="00D777F0"/>
    <w:rsid w:val="00D81AA7"/>
    <w:rsid w:val="00D83206"/>
    <w:rsid w:val="00D90C61"/>
    <w:rsid w:val="00D92DDD"/>
    <w:rsid w:val="00D93E43"/>
    <w:rsid w:val="00D95D1E"/>
    <w:rsid w:val="00D95D98"/>
    <w:rsid w:val="00D96473"/>
    <w:rsid w:val="00DA2736"/>
    <w:rsid w:val="00DA4E95"/>
    <w:rsid w:val="00DA5135"/>
    <w:rsid w:val="00DA549B"/>
    <w:rsid w:val="00DB3CB0"/>
    <w:rsid w:val="00DB5AD3"/>
    <w:rsid w:val="00DC0233"/>
    <w:rsid w:val="00DC0A72"/>
    <w:rsid w:val="00DC1A6D"/>
    <w:rsid w:val="00DC5321"/>
    <w:rsid w:val="00DC6209"/>
    <w:rsid w:val="00DD14DC"/>
    <w:rsid w:val="00DD23BD"/>
    <w:rsid w:val="00DD4118"/>
    <w:rsid w:val="00DD78BE"/>
    <w:rsid w:val="00DE0C7B"/>
    <w:rsid w:val="00DE2288"/>
    <w:rsid w:val="00DE3509"/>
    <w:rsid w:val="00DE3786"/>
    <w:rsid w:val="00DE3855"/>
    <w:rsid w:val="00DF35C0"/>
    <w:rsid w:val="00DF71E2"/>
    <w:rsid w:val="00DF794C"/>
    <w:rsid w:val="00E0122C"/>
    <w:rsid w:val="00E04333"/>
    <w:rsid w:val="00E05DD2"/>
    <w:rsid w:val="00E05E0C"/>
    <w:rsid w:val="00E12621"/>
    <w:rsid w:val="00E14165"/>
    <w:rsid w:val="00E146B2"/>
    <w:rsid w:val="00E15679"/>
    <w:rsid w:val="00E1763C"/>
    <w:rsid w:val="00E22CE7"/>
    <w:rsid w:val="00E2316C"/>
    <w:rsid w:val="00E25C19"/>
    <w:rsid w:val="00E26BCA"/>
    <w:rsid w:val="00E27028"/>
    <w:rsid w:val="00E27F7F"/>
    <w:rsid w:val="00E3078D"/>
    <w:rsid w:val="00E31034"/>
    <w:rsid w:val="00E356CE"/>
    <w:rsid w:val="00E36970"/>
    <w:rsid w:val="00E37A78"/>
    <w:rsid w:val="00E4057E"/>
    <w:rsid w:val="00E42BFD"/>
    <w:rsid w:val="00E44458"/>
    <w:rsid w:val="00E47C9E"/>
    <w:rsid w:val="00E511FB"/>
    <w:rsid w:val="00E537CF"/>
    <w:rsid w:val="00E547BF"/>
    <w:rsid w:val="00E57C70"/>
    <w:rsid w:val="00E60CE8"/>
    <w:rsid w:val="00E636A9"/>
    <w:rsid w:val="00E649CB"/>
    <w:rsid w:val="00E64A02"/>
    <w:rsid w:val="00E662E7"/>
    <w:rsid w:val="00E66913"/>
    <w:rsid w:val="00E70910"/>
    <w:rsid w:val="00E71876"/>
    <w:rsid w:val="00E75F6C"/>
    <w:rsid w:val="00E7644E"/>
    <w:rsid w:val="00E76BEF"/>
    <w:rsid w:val="00E76E4D"/>
    <w:rsid w:val="00E811E5"/>
    <w:rsid w:val="00E83C90"/>
    <w:rsid w:val="00E862BB"/>
    <w:rsid w:val="00E91134"/>
    <w:rsid w:val="00E919DA"/>
    <w:rsid w:val="00E91EA5"/>
    <w:rsid w:val="00E931AC"/>
    <w:rsid w:val="00E937EF"/>
    <w:rsid w:val="00E94424"/>
    <w:rsid w:val="00E94476"/>
    <w:rsid w:val="00E94973"/>
    <w:rsid w:val="00E94D31"/>
    <w:rsid w:val="00E9750E"/>
    <w:rsid w:val="00EA28E2"/>
    <w:rsid w:val="00EA6ACE"/>
    <w:rsid w:val="00EB29F7"/>
    <w:rsid w:val="00EB2B92"/>
    <w:rsid w:val="00EB5494"/>
    <w:rsid w:val="00EB66AE"/>
    <w:rsid w:val="00EC0F2C"/>
    <w:rsid w:val="00EC76FC"/>
    <w:rsid w:val="00ED02F3"/>
    <w:rsid w:val="00ED182B"/>
    <w:rsid w:val="00ED36C3"/>
    <w:rsid w:val="00EE07BD"/>
    <w:rsid w:val="00EE153B"/>
    <w:rsid w:val="00EE32A7"/>
    <w:rsid w:val="00EE555A"/>
    <w:rsid w:val="00EE695A"/>
    <w:rsid w:val="00EE77FD"/>
    <w:rsid w:val="00EF1457"/>
    <w:rsid w:val="00EF4AA5"/>
    <w:rsid w:val="00EF4E3B"/>
    <w:rsid w:val="00EF7E3D"/>
    <w:rsid w:val="00F005B5"/>
    <w:rsid w:val="00F01AA7"/>
    <w:rsid w:val="00F02DBA"/>
    <w:rsid w:val="00F040C2"/>
    <w:rsid w:val="00F078B0"/>
    <w:rsid w:val="00F103D6"/>
    <w:rsid w:val="00F1535D"/>
    <w:rsid w:val="00F209FA"/>
    <w:rsid w:val="00F21607"/>
    <w:rsid w:val="00F238EB"/>
    <w:rsid w:val="00F25DE6"/>
    <w:rsid w:val="00F26438"/>
    <w:rsid w:val="00F30F70"/>
    <w:rsid w:val="00F31A72"/>
    <w:rsid w:val="00F31B74"/>
    <w:rsid w:val="00F31C47"/>
    <w:rsid w:val="00F35C6E"/>
    <w:rsid w:val="00F3668E"/>
    <w:rsid w:val="00F402AE"/>
    <w:rsid w:val="00F422A1"/>
    <w:rsid w:val="00F44FA0"/>
    <w:rsid w:val="00F51543"/>
    <w:rsid w:val="00F517AF"/>
    <w:rsid w:val="00F5328C"/>
    <w:rsid w:val="00F57A7A"/>
    <w:rsid w:val="00F6215E"/>
    <w:rsid w:val="00F6641A"/>
    <w:rsid w:val="00F66596"/>
    <w:rsid w:val="00F66C0F"/>
    <w:rsid w:val="00F66EFC"/>
    <w:rsid w:val="00F70206"/>
    <w:rsid w:val="00F70419"/>
    <w:rsid w:val="00F75A76"/>
    <w:rsid w:val="00F771A6"/>
    <w:rsid w:val="00F82943"/>
    <w:rsid w:val="00F83440"/>
    <w:rsid w:val="00F839BF"/>
    <w:rsid w:val="00F90A8E"/>
    <w:rsid w:val="00F93D50"/>
    <w:rsid w:val="00F952B1"/>
    <w:rsid w:val="00F971AF"/>
    <w:rsid w:val="00FA0355"/>
    <w:rsid w:val="00FA1A57"/>
    <w:rsid w:val="00FA1D3A"/>
    <w:rsid w:val="00FA2232"/>
    <w:rsid w:val="00FA5A13"/>
    <w:rsid w:val="00FA5AEC"/>
    <w:rsid w:val="00FA6213"/>
    <w:rsid w:val="00FB0822"/>
    <w:rsid w:val="00FB1E54"/>
    <w:rsid w:val="00FB4DF6"/>
    <w:rsid w:val="00FB59E5"/>
    <w:rsid w:val="00FC1CC4"/>
    <w:rsid w:val="00FC1E73"/>
    <w:rsid w:val="00FC2093"/>
    <w:rsid w:val="00FC21C5"/>
    <w:rsid w:val="00FC3A62"/>
    <w:rsid w:val="00FC3E0B"/>
    <w:rsid w:val="00FC5521"/>
    <w:rsid w:val="00FC5F90"/>
    <w:rsid w:val="00FD2CFF"/>
    <w:rsid w:val="00FE0077"/>
    <w:rsid w:val="00FE0147"/>
    <w:rsid w:val="00FE4059"/>
    <w:rsid w:val="00FE7098"/>
    <w:rsid w:val="00FF04AB"/>
    <w:rsid w:val="00FF0F8C"/>
    <w:rsid w:val="00FF2635"/>
    <w:rsid w:val="00FF67B6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639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6397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D6397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979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63979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customStyle="1" w:styleId="a6">
    <w:name w:val="Глава"/>
    <w:basedOn w:val="1"/>
    <w:uiPriority w:val="99"/>
    <w:rsid w:val="00D63979"/>
    <w:pPr>
      <w:keepLines w:val="0"/>
      <w:spacing w:before="0"/>
    </w:pPr>
    <w:rPr>
      <w:rFonts w:ascii="Arial" w:hAnsi="Arial" w:cs="Arial"/>
      <w:b/>
      <w:bCs/>
      <w:color w:val="auto"/>
      <w:kern w:val="32"/>
      <w:sz w:val="24"/>
    </w:rPr>
  </w:style>
  <w:style w:type="paragraph" w:customStyle="1" w:styleId="a0">
    <w:name w:val="Статья"/>
    <w:basedOn w:val="3"/>
    <w:uiPriority w:val="99"/>
    <w:rsid w:val="00D63979"/>
    <w:pPr>
      <w:keepLines w:val="0"/>
      <w:numPr>
        <w:numId w:val="1"/>
      </w:numPr>
      <w:spacing w:before="240" w:after="60"/>
      <w:ind w:left="360"/>
    </w:pPr>
    <w:rPr>
      <w:rFonts w:ascii="Times New Roman" w:hAnsi="Times New Roman" w:cs="Arial"/>
      <w:b/>
      <w:bCs/>
      <w:color w:val="auto"/>
      <w:szCs w:val="28"/>
    </w:rPr>
  </w:style>
  <w:style w:type="paragraph" w:customStyle="1" w:styleId="a1">
    <w:name w:val="Пункт"/>
    <w:basedOn w:val="a2"/>
    <w:link w:val="a7"/>
    <w:uiPriority w:val="99"/>
    <w:rsid w:val="00D63979"/>
    <w:pPr>
      <w:numPr>
        <w:ilvl w:val="1"/>
        <w:numId w:val="1"/>
      </w:numPr>
      <w:spacing w:before="120"/>
      <w:jc w:val="both"/>
    </w:pPr>
  </w:style>
  <w:style w:type="paragraph" w:styleId="a8">
    <w:name w:val="List Paragraph"/>
    <w:basedOn w:val="a2"/>
    <w:uiPriority w:val="99"/>
    <w:qFormat/>
    <w:rsid w:val="00D63979"/>
    <w:pPr>
      <w:ind w:left="708"/>
    </w:pPr>
  </w:style>
  <w:style w:type="character" w:customStyle="1" w:styleId="s0">
    <w:name w:val="s0"/>
    <w:rsid w:val="00D63979"/>
    <w:rPr>
      <w:rFonts w:ascii="Times New Roman" w:hAnsi="Times New Roman"/>
      <w:color w:val="000000"/>
      <w:sz w:val="22"/>
      <w:u w:val="none"/>
      <w:effect w:val="none"/>
    </w:rPr>
  </w:style>
  <w:style w:type="paragraph" w:styleId="a9">
    <w:name w:val="Normal (Web)"/>
    <w:aliases w:val="Обычный (Web),Обычный (Web)1"/>
    <w:basedOn w:val="a2"/>
    <w:uiPriority w:val="99"/>
    <w:rsid w:val="00D63979"/>
    <w:pPr>
      <w:spacing w:before="100" w:beforeAutospacing="1" w:after="100" w:afterAutospacing="1"/>
    </w:pPr>
  </w:style>
  <w:style w:type="paragraph" w:styleId="aa">
    <w:name w:val="footer"/>
    <w:basedOn w:val="a2"/>
    <w:link w:val="ab"/>
    <w:uiPriority w:val="99"/>
    <w:rsid w:val="00D63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639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63979"/>
    <w:rPr>
      <w:rFonts w:cs="Times New Roman"/>
    </w:rPr>
  </w:style>
  <w:style w:type="character" w:customStyle="1" w:styleId="s1">
    <w:name w:val="s1"/>
    <w:uiPriority w:val="99"/>
    <w:rsid w:val="00D63979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ad">
    <w:name w:val="Стиль"/>
    <w:uiPriority w:val="99"/>
    <w:rsid w:val="00D63979"/>
    <w:rPr>
      <w:rFonts w:ascii="Times New Roman" w:eastAsia="Times New Roman" w:hAnsi="Times New Roman"/>
    </w:rPr>
  </w:style>
  <w:style w:type="paragraph" w:styleId="ae">
    <w:name w:val="Balloon Text"/>
    <w:basedOn w:val="a2"/>
    <w:link w:val="af"/>
    <w:uiPriority w:val="99"/>
    <w:semiHidden/>
    <w:rsid w:val="007271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72718A"/>
    <w:rPr>
      <w:rFonts w:ascii="Segoe UI" w:hAnsi="Segoe UI" w:cs="Segoe UI"/>
      <w:sz w:val="18"/>
      <w:szCs w:val="18"/>
      <w:lang w:eastAsia="ru-RU"/>
    </w:rPr>
  </w:style>
  <w:style w:type="character" w:styleId="af0">
    <w:name w:val="annotation reference"/>
    <w:uiPriority w:val="99"/>
    <w:semiHidden/>
    <w:rsid w:val="00FA0355"/>
    <w:rPr>
      <w:rFonts w:cs="Times New Roman"/>
      <w:sz w:val="16"/>
      <w:szCs w:val="16"/>
    </w:rPr>
  </w:style>
  <w:style w:type="paragraph" w:styleId="af1">
    <w:name w:val="annotation text"/>
    <w:basedOn w:val="a2"/>
    <w:link w:val="af2"/>
    <w:uiPriority w:val="99"/>
    <w:semiHidden/>
    <w:rsid w:val="00FA0355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A0355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A035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A0355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4"/>
    <w:uiPriority w:val="99"/>
    <w:rsid w:val="0004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List"/>
    <w:basedOn w:val="a4"/>
    <w:uiPriority w:val="99"/>
    <w:rsid w:val="00FF04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">
    <w:name w:val="Light List Accent 5"/>
    <w:basedOn w:val="a4"/>
    <w:uiPriority w:val="99"/>
    <w:rsid w:val="00FF04AB"/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ocumentBodyText">
    <w:name w:val="Document Body Text"/>
    <w:basedOn w:val="a2"/>
    <w:link w:val="DocumentBodyTextChar"/>
    <w:uiPriority w:val="99"/>
    <w:rsid w:val="00CB3FBB"/>
    <w:pPr>
      <w:spacing w:before="100" w:after="100"/>
      <w:ind w:firstLine="567"/>
      <w:jc w:val="both"/>
    </w:pPr>
    <w:rPr>
      <w:rFonts w:ascii="Calibri" w:hAnsi="Calibri"/>
      <w:lang w:val="en-US" w:eastAsia="en-US"/>
    </w:rPr>
  </w:style>
  <w:style w:type="character" w:customStyle="1" w:styleId="DocumentBodyTextChar">
    <w:name w:val="Document Body Text Char"/>
    <w:link w:val="DocumentBodyText"/>
    <w:uiPriority w:val="99"/>
    <w:locked/>
    <w:rsid w:val="00CB3FBB"/>
    <w:rPr>
      <w:rFonts w:eastAsia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2"/>
    <w:uiPriority w:val="99"/>
    <w:rsid w:val="002730C6"/>
    <w:pPr>
      <w:spacing w:before="100" w:beforeAutospacing="1" w:after="100" w:afterAutospacing="1"/>
    </w:pPr>
  </w:style>
  <w:style w:type="character" w:customStyle="1" w:styleId="af7">
    <w:name w:val="Основной текст_"/>
    <w:link w:val="31"/>
    <w:uiPriority w:val="99"/>
    <w:locked/>
    <w:rsid w:val="008E2188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8">
    <w:name w:val="Подпись к таблице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2"/>
    <w:link w:val="af7"/>
    <w:uiPriority w:val="99"/>
    <w:rsid w:val="008E2188"/>
    <w:pPr>
      <w:widowControl w:val="0"/>
      <w:shd w:val="clear" w:color="auto" w:fill="FFFFFF"/>
      <w:spacing w:after="60" w:line="240" w:lineRule="atLeast"/>
      <w:jc w:val="center"/>
    </w:pPr>
    <w:rPr>
      <w:sz w:val="22"/>
      <w:szCs w:val="22"/>
      <w:lang w:eastAsia="en-US"/>
    </w:rPr>
  </w:style>
  <w:style w:type="paragraph" w:customStyle="1" w:styleId="11">
    <w:name w:val="Абзац списка1"/>
    <w:basedOn w:val="a2"/>
    <w:uiPriority w:val="99"/>
    <w:rsid w:val="009419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9">
    <w:name w:val="Strong"/>
    <w:uiPriority w:val="99"/>
    <w:qFormat/>
    <w:rsid w:val="009419C3"/>
    <w:rPr>
      <w:rFonts w:cs="Times New Roman"/>
      <w:b/>
      <w:bCs/>
    </w:rPr>
  </w:style>
  <w:style w:type="character" w:customStyle="1" w:styleId="afa">
    <w:name w:val="Основной текст Знак"/>
    <w:aliases w:val="Основной текст Знак Знак Знак Знак1,Основной текст Знак Знак Знак1,Основной текст Знак Знак Знак Знак Знак,Основной текст Знак Знак Знак Знак Знак Знак Знак Знак Знак Знак Знак"/>
    <w:link w:val="afb"/>
    <w:uiPriority w:val="99"/>
    <w:locked/>
    <w:rsid w:val="009419C3"/>
    <w:rPr>
      <w:rFonts w:ascii="Arial" w:hAnsi="Arial" w:cs="Arial"/>
      <w:sz w:val="24"/>
      <w:szCs w:val="24"/>
    </w:rPr>
  </w:style>
  <w:style w:type="paragraph" w:styleId="afb">
    <w:name w:val="Body Text"/>
    <w:aliases w:val="Основной текст Знак Знак Знак,Основной текст Знак Знак,Основной текст Знак Знак Знак Знак,Основной текст Знак Знак Знак Знак Знак Знак Знак Знак Знак Знак"/>
    <w:basedOn w:val="a2"/>
    <w:link w:val="afa"/>
    <w:uiPriority w:val="99"/>
    <w:rsid w:val="009419C3"/>
    <w:pPr>
      <w:jc w:val="both"/>
    </w:pPr>
    <w:rPr>
      <w:rFonts w:ascii="Arial" w:eastAsia="Calibri" w:hAnsi="Arial" w:cs="Arial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Char1,Основной текст Знак Знак Знак Знак Char1,Основной текст Знак Знак Знак Знак Знак Знак Знак Знак Знак Знак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2"/>
    <w:link w:val="afd"/>
    <w:uiPriority w:val="99"/>
    <w:rsid w:val="009419C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1"/>
    <w:link w:val="afe"/>
    <w:rsid w:val="001045C8"/>
    <w:pPr>
      <w:numPr>
        <w:ilvl w:val="0"/>
        <w:numId w:val="2"/>
      </w:numPr>
      <w:tabs>
        <w:tab w:val="left" w:pos="1276"/>
      </w:tabs>
      <w:spacing w:before="0"/>
      <w:jc w:val="center"/>
    </w:pPr>
    <w:rPr>
      <w:b/>
      <w:sz w:val="32"/>
      <w:szCs w:val="32"/>
    </w:rPr>
  </w:style>
  <w:style w:type="paragraph" w:customStyle="1" w:styleId="13">
    <w:name w:val="ГЛАВА1"/>
    <w:basedOn w:val="a"/>
    <w:link w:val="14"/>
    <w:uiPriority w:val="99"/>
    <w:rsid w:val="001045C8"/>
  </w:style>
  <w:style w:type="character" w:customStyle="1" w:styleId="a7">
    <w:name w:val="Пункт Знак"/>
    <w:link w:val="a1"/>
    <w:uiPriority w:val="99"/>
    <w:locked/>
    <w:rsid w:val="001045C8"/>
    <w:rPr>
      <w:rFonts w:ascii="Times New Roman" w:eastAsia="Times New Roman" w:hAnsi="Times New Roman"/>
      <w:sz w:val="24"/>
      <w:szCs w:val="24"/>
    </w:rPr>
  </w:style>
  <w:style w:type="character" w:customStyle="1" w:styleId="afe">
    <w:name w:val="ГЛАВА Знак"/>
    <w:link w:val="a"/>
    <w:locked/>
    <w:rsid w:val="001045C8"/>
    <w:rPr>
      <w:rFonts w:ascii="Times New Roman" w:eastAsia="Times New Roman" w:hAnsi="Times New Roman"/>
      <w:b/>
      <w:sz w:val="32"/>
      <w:szCs w:val="32"/>
    </w:rPr>
  </w:style>
  <w:style w:type="character" w:customStyle="1" w:styleId="14">
    <w:name w:val="ГЛАВА1 Знак"/>
    <w:link w:val="13"/>
    <w:uiPriority w:val="99"/>
    <w:locked/>
    <w:rsid w:val="001045C8"/>
    <w:rPr>
      <w:rFonts w:ascii="Times New Roman" w:eastAsia="Times New Roman" w:hAnsi="Times New Roman"/>
      <w:b/>
      <w:sz w:val="32"/>
      <w:szCs w:val="32"/>
    </w:rPr>
  </w:style>
  <w:style w:type="table" w:customStyle="1" w:styleId="-331">
    <w:name w:val="Список-таблица 3 — акцент 31"/>
    <w:uiPriority w:val="99"/>
    <w:rsid w:val="006E6A5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rsid w:val="0088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locked/>
    <w:rsid w:val="00886B69"/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NoSpacing1">
    <w:name w:val="No Spacing1"/>
    <w:uiPriority w:val="99"/>
    <w:rsid w:val="00886B69"/>
    <w:rPr>
      <w:rFonts w:eastAsia="Times New Roman" w:cs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aff0"/>
    <w:uiPriority w:val="99"/>
    <w:locked/>
    <w:rsid w:val="00886B69"/>
    <w:rPr>
      <w:rFonts w:ascii="Calibri" w:eastAsia="Times New Roman" w:hAnsi="Calibri"/>
      <w:sz w:val="28"/>
      <w:lang w:eastAsia="ru-RU"/>
    </w:rPr>
  </w:style>
  <w:style w:type="paragraph" w:styleId="aff0">
    <w:name w:val="Body Text Indent"/>
    <w:basedOn w:val="a2"/>
    <w:link w:val="aff"/>
    <w:uiPriority w:val="99"/>
    <w:rsid w:val="00886B69"/>
    <w:pPr>
      <w:ind w:firstLine="400"/>
      <w:jc w:val="both"/>
    </w:pPr>
    <w:rPr>
      <w:rFonts w:ascii="Calibri" w:hAnsi="Calibri"/>
      <w:sz w:val="28"/>
      <w:szCs w:val="20"/>
    </w:rPr>
  </w:style>
  <w:style w:type="character" w:customStyle="1" w:styleId="BodyTextIndentChar1">
    <w:name w:val="Body Text Indent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886B69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Hyperlink"/>
    <w:uiPriority w:val="99"/>
    <w:rsid w:val="00886B69"/>
    <w:rPr>
      <w:rFonts w:ascii="Times New Roman" w:hAnsi="Times New Roman" w:cs="Times New Roman"/>
      <w:b/>
      <w:color w:val="000080"/>
      <w:sz w:val="28"/>
      <w:u w:val="single"/>
    </w:rPr>
  </w:style>
  <w:style w:type="paragraph" w:styleId="20">
    <w:name w:val="Body Text 2"/>
    <w:basedOn w:val="a2"/>
    <w:link w:val="21"/>
    <w:uiPriority w:val="99"/>
    <w:rsid w:val="00886B6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86B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2"/>
    <w:autoRedefine/>
    <w:uiPriority w:val="99"/>
    <w:rsid w:val="00886B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Paragraph">
    <w:name w:val="Table Paragraph"/>
    <w:basedOn w:val="a2"/>
    <w:uiPriority w:val="99"/>
    <w:rsid w:val="00E4445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2">
    <w:name w:val="Абзац списка2"/>
    <w:basedOn w:val="a2"/>
    <w:rsid w:val="002867E3"/>
    <w:pPr>
      <w:ind w:left="708"/>
    </w:pPr>
    <w:rPr>
      <w:rFonts w:eastAsia="Calibri"/>
    </w:rPr>
  </w:style>
  <w:style w:type="paragraph" w:customStyle="1" w:styleId="pj">
    <w:name w:val="pj"/>
    <w:basedOn w:val="a2"/>
    <w:rsid w:val="003848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639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6397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D6397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979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63979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customStyle="1" w:styleId="a6">
    <w:name w:val="Глава"/>
    <w:basedOn w:val="1"/>
    <w:uiPriority w:val="99"/>
    <w:rsid w:val="00D63979"/>
    <w:pPr>
      <w:keepLines w:val="0"/>
      <w:spacing w:before="0"/>
    </w:pPr>
    <w:rPr>
      <w:rFonts w:ascii="Arial" w:hAnsi="Arial" w:cs="Arial"/>
      <w:b/>
      <w:bCs/>
      <w:color w:val="auto"/>
      <w:kern w:val="32"/>
      <w:sz w:val="24"/>
    </w:rPr>
  </w:style>
  <w:style w:type="paragraph" w:customStyle="1" w:styleId="a0">
    <w:name w:val="Статья"/>
    <w:basedOn w:val="3"/>
    <w:uiPriority w:val="99"/>
    <w:rsid w:val="00D63979"/>
    <w:pPr>
      <w:keepLines w:val="0"/>
      <w:numPr>
        <w:numId w:val="1"/>
      </w:numPr>
      <w:spacing w:before="240" w:after="60"/>
      <w:ind w:left="360"/>
    </w:pPr>
    <w:rPr>
      <w:rFonts w:ascii="Times New Roman" w:hAnsi="Times New Roman" w:cs="Arial"/>
      <w:b/>
      <w:bCs/>
      <w:color w:val="auto"/>
      <w:szCs w:val="28"/>
    </w:rPr>
  </w:style>
  <w:style w:type="paragraph" w:customStyle="1" w:styleId="a1">
    <w:name w:val="Пункт"/>
    <w:basedOn w:val="a2"/>
    <w:link w:val="a7"/>
    <w:uiPriority w:val="99"/>
    <w:rsid w:val="00D63979"/>
    <w:pPr>
      <w:numPr>
        <w:ilvl w:val="1"/>
        <w:numId w:val="1"/>
      </w:numPr>
      <w:spacing w:before="120"/>
      <w:jc w:val="both"/>
    </w:pPr>
  </w:style>
  <w:style w:type="paragraph" w:styleId="a8">
    <w:name w:val="List Paragraph"/>
    <w:basedOn w:val="a2"/>
    <w:uiPriority w:val="99"/>
    <w:qFormat/>
    <w:rsid w:val="00D63979"/>
    <w:pPr>
      <w:ind w:left="708"/>
    </w:pPr>
  </w:style>
  <w:style w:type="character" w:customStyle="1" w:styleId="s0">
    <w:name w:val="s0"/>
    <w:rsid w:val="00D63979"/>
    <w:rPr>
      <w:rFonts w:ascii="Times New Roman" w:hAnsi="Times New Roman"/>
      <w:color w:val="000000"/>
      <w:sz w:val="22"/>
      <w:u w:val="none"/>
      <w:effect w:val="none"/>
    </w:rPr>
  </w:style>
  <w:style w:type="paragraph" w:styleId="a9">
    <w:name w:val="Normal (Web)"/>
    <w:aliases w:val="Обычный (Web),Обычный (Web)1"/>
    <w:basedOn w:val="a2"/>
    <w:uiPriority w:val="99"/>
    <w:rsid w:val="00D63979"/>
    <w:pPr>
      <w:spacing w:before="100" w:beforeAutospacing="1" w:after="100" w:afterAutospacing="1"/>
    </w:pPr>
  </w:style>
  <w:style w:type="paragraph" w:styleId="aa">
    <w:name w:val="footer"/>
    <w:basedOn w:val="a2"/>
    <w:link w:val="ab"/>
    <w:uiPriority w:val="99"/>
    <w:rsid w:val="00D63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639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63979"/>
    <w:rPr>
      <w:rFonts w:cs="Times New Roman"/>
    </w:rPr>
  </w:style>
  <w:style w:type="character" w:customStyle="1" w:styleId="s1">
    <w:name w:val="s1"/>
    <w:uiPriority w:val="99"/>
    <w:rsid w:val="00D63979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ad">
    <w:name w:val="Стиль"/>
    <w:uiPriority w:val="99"/>
    <w:rsid w:val="00D63979"/>
    <w:rPr>
      <w:rFonts w:ascii="Times New Roman" w:eastAsia="Times New Roman" w:hAnsi="Times New Roman"/>
    </w:rPr>
  </w:style>
  <w:style w:type="paragraph" w:styleId="ae">
    <w:name w:val="Balloon Text"/>
    <w:basedOn w:val="a2"/>
    <w:link w:val="af"/>
    <w:uiPriority w:val="99"/>
    <w:semiHidden/>
    <w:rsid w:val="007271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72718A"/>
    <w:rPr>
      <w:rFonts w:ascii="Segoe UI" w:hAnsi="Segoe UI" w:cs="Segoe UI"/>
      <w:sz w:val="18"/>
      <w:szCs w:val="18"/>
      <w:lang w:eastAsia="ru-RU"/>
    </w:rPr>
  </w:style>
  <w:style w:type="character" w:styleId="af0">
    <w:name w:val="annotation reference"/>
    <w:uiPriority w:val="99"/>
    <w:semiHidden/>
    <w:rsid w:val="00FA0355"/>
    <w:rPr>
      <w:rFonts w:cs="Times New Roman"/>
      <w:sz w:val="16"/>
      <w:szCs w:val="16"/>
    </w:rPr>
  </w:style>
  <w:style w:type="paragraph" w:styleId="af1">
    <w:name w:val="annotation text"/>
    <w:basedOn w:val="a2"/>
    <w:link w:val="af2"/>
    <w:uiPriority w:val="99"/>
    <w:semiHidden/>
    <w:rsid w:val="00FA0355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A0355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A035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A0355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4"/>
    <w:uiPriority w:val="99"/>
    <w:rsid w:val="00047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List"/>
    <w:basedOn w:val="a4"/>
    <w:uiPriority w:val="99"/>
    <w:rsid w:val="00FF04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">
    <w:name w:val="Light List Accent 5"/>
    <w:basedOn w:val="a4"/>
    <w:uiPriority w:val="99"/>
    <w:rsid w:val="00FF04AB"/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ocumentBodyText">
    <w:name w:val="Document Body Text"/>
    <w:basedOn w:val="a2"/>
    <w:link w:val="DocumentBodyTextChar"/>
    <w:uiPriority w:val="99"/>
    <w:rsid w:val="00CB3FBB"/>
    <w:pPr>
      <w:spacing w:before="100" w:after="100"/>
      <w:ind w:firstLine="567"/>
      <w:jc w:val="both"/>
    </w:pPr>
    <w:rPr>
      <w:rFonts w:ascii="Calibri" w:hAnsi="Calibri"/>
      <w:lang w:val="en-US" w:eastAsia="en-US"/>
    </w:rPr>
  </w:style>
  <w:style w:type="character" w:customStyle="1" w:styleId="DocumentBodyTextChar">
    <w:name w:val="Document Body Text Char"/>
    <w:link w:val="DocumentBodyText"/>
    <w:uiPriority w:val="99"/>
    <w:locked/>
    <w:rsid w:val="00CB3FBB"/>
    <w:rPr>
      <w:rFonts w:eastAsia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2"/>
    <w:uiPriority w:val="99"/>
    <w:rsid w:val="002730C6"/>
    <w:pPr>
      <w:spacing w:before="100" w:beforeAutospacing="1" w:after="100" w:afterAutospacing="1"/>
    </w:pPr>
  </w:style>
  <w:style w:type="character" w:customStyle="1" w:styleId="af7">
    <w:name w:val="Основной текст_"/>
    <w:link w:val="31"/>
    <w:uiPriority w:val="99"/>
    <w:locked/>
    <w:rsid w:val="008E2188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8">
    <w:name w:val="Подпись к таблице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2"/>
    <w:link w:val="af7"/>
    <w:uiPriority w:val="99"/>
    <w:rsid w:val="008E2188"/>
    <w:pPr>
      <w:widowControl w:val="0"/>
      <w:shd w:val="clear" w:color="auto" w:fill="FFFFFF"/>
      <w:spacing w:after="60" w:line="240" w:lineRule="atLeast"/>
      <w:jc w:val="center"/>
    </w:pPr>
    <w:rPr>
      <w:sz w:val="22"/>
      <w:szCs w:val="22"/>
      <w:lang w:eastAsia="en-US"/>
    </w:rPr>
  </w:style>
  <w:style w:type="paragraph" w:customStyle="1" w:styleId="11">
    <w:name w:val="Абзац списка1"/>
    <w:basedOn w:val="a2"/>
    <w:uiPriority w:val="99"/>
    <w:rsid w:val="009419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9">
    <w:name w:val="Strong"/>
    <w:uiPriority w:val="99"/>
    <w:qFormat/>
    <w:rsid w:val="009419C3"/>
    <w:rPr>
      <w:rFonts w:cs="Times New Roman"/>
      <w:b/>
      <w:bCs/>
    </w:rPr>
  </w:style>
  <w:style w:type="character" w:customStyle="1" w:styleId="afa">
    <w:name w:val="Основной текст Знак"/>
    <w:aliases w:val="Основной текст Знак Знак Знак Знак1,Основной текст Знак Знак Знак1,Основной текст Знак Знак Знак Знак Знак,Основной текст Знак Знак Знак Знак Знак Знак Знак Знак Знак Знак Знак"/>
    <w:link w:val="afb"/>
    <w:uiPriority w:val="99"/>
    <w:locked/>
    <w:rsid w:val="009419C3"/>
    <w:rPr>
      <w:rFonts w:ascii="Arial" w:hAnsi="Arial" w:cs="Arial"/>
      <w:sz w:val="24"/>
      <w:szCs w:val="24"/>
    </w:rPr>
  </w:style>
  <w:style w:type="paragraph" w:styleId="afb">
    <w:name w:val="Body Text"/>
    <w:aliases w:val="Основной текст Знак Знак Знак,Основной текст Знак Знак,Основной текст Знак Знак Знак Знак,Основной текст Знак Знак Знак Знак Знак Знак Знак Знак Знак Знак"/>
    <w:basedOn w:val="a2"/>
    <w:link w:val="afa"/>
    <w:uiPriority w:val="99"/>
    <w:rsid w:val="009419C3"/>
    <w:pPr>
      <w:jc w:val="both"/>
    </w:pPr>
    <w:rPr>
      <w:rFonts w:ascii="Arial" w:eastAsia="Calibri" w:hAnsi="Arial" w:cs="Arial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Char1,Основной текст Знак Знак Знак Знак Char1,Основной текст Знак Знак Знак Знак Знак Знак Знак Знак Знак Знак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2"/>
    <w:link w:val="afd"/>
    <w:uiPriority w:val="99"/>
    <w:rsid w:val="009419C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1"/>
    <w:link w:val="afe"/>
    <w:rsid w:val="001045C8"/>
    <w:pPr>
      <w:numPr>
        <w:ilvl w:val="0"/>
        <w:numId w:val="2"/>
      </w:numPr>
      <w:tabs>
        <w:tab w:val="left" w:pos="1276"/>
      </w:tabs>
      <w:spacing w:before="0"/>
      <w:jc w:val="center"/>
    </w:pPr>
    <w:rPr>
      <w:b/>
      <w:sz w:val="32"/>
      <w:szCs w:val="32"/>
    </w:rPr>
  </w:style>
  <w:style w:type="paragraph" w:customStyle="1" w:styleId="13">
    <w:name w:val="ГЛАВА1"/>
    <w:basedOn w:val="a"/>
    <w:link w:val="14"/>
    <w:uiPriority w:val="99"/>
    <w:rsid w:val="001045C8"/>
  </w:style>
  <w:style w:type="character" w:customStyle="1" w:styleId="a7">
    <w:name w:val="Пункт Знак"/>
    <w:link w:val="a1"/>
    <w:uiPriority w:val="99"/>
    <w:locked/>
    <w:rsid w:val="001045C8"/>
    <w:rPr>
      <w:rFonts w:ascii="Times New Roman" w:eastAsia="Times New Roman" w:hAnsi="Times New Roman"/>
      <w:sz w:val="24"/>
      <w:szCs w:val="24"/>
    </w:rPr>
  </w:style>
  <w:style w:type="character" w:customStyle="1" w:styleId="afe">
    <w:name w:val="ГЛАВА Знак"/>
    <w:link w:val="a"/>
    <w:locked/>
    <w:rsid w:val="001045C8"/>
    <w:rPr>
      <w:rFonts w:ascii="Times New Roman" w:eastAsia="Times New Roman" w:hAnsi="Times New Roman"/>
      <w:b/>
      <w:sz w:val="32"/>
      <w:szCs w:val="32"/>
    </w:rPr>
  </w:style>
  <w:style w:type="character" w:customStyle="1" w:styleId="14">
    <w:name w:val="ГЛАВА1 Знак"/>
    <w:link w:val="13"/>
    <w:uiPriority w:val="99"/>
    <w:locked/>
    <w:rsid w:val="001045C8"/>
    <w:rPr>
      <w:rFonts w:ascii="Times New Roman" w:eastAsia="Times New Roman" w:hAnsi="Times New Roman"/>
      <w:b/>
      <w:sz w:val="32"/>
      <w:szCs w:val="32"/>
    </w:rPr>
  </w:style>
  <w:style w:type="table" w:customStyle="1" w:styleId="-331">
    <w:name w:val="Список-таблица 3 — акцент 31"/>
    <w:uiPriority w:val="99"/>
    <w:rsid w:val="006E6A5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rsid w:val="0088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locked/>
    <w:rsid w:val="00886B69"/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NoSpacing1">
    <w:name w:val="No Spacing1"/>
    <w:uiPriority w:val="99"/>
    <w:rsid w:val="00886B69"/>
    <w:rPr>
      <w:rFonts w:eastAsia="Times New Roman" w:cs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aff0"/>
    <w:uiPriority w:val="99"/>
    <w:locked/>
    <w:rsid w:val="00886B69"/>
    <w:rPr>
      <w:rFonts w:ascii="Calibri" w:eastAsia="Times New Roman" w:hAnsi="Calibri"/>
      <w:sz w:val="28"/>
      <w:lang w:eastAsia="ru-RU"/>
    </w:rPr>
  </w:style>
  <w:style w:type="paragraph" w:styleId="aff0">
    <w:name w:val="Body Text Indent"/>
    <w:basedOn w:val="a2"/>
    <w:link w:val="aff"/>
    <w:uiPriority w:val="99"/>
    <w:rsid w:val="00886B69"/>
    <w:pPr>
      <w:ind w:firstLine="400"/>
      <w:jc w:val="both"/>
    </w:pPr>
    <w:rPr>
      <w:rFonts w:ascii="Calibri" w:hAnsi="Calibri"/>
      <w:sz w:val="28"/>
      <w:szCs w:val="20"/>
    </w:rPr>
  </w:style>
  <w:style w:type="character" w:customStyle="1" w:styleId="BodyTextIndentChar1">
    <w:name w:val="Body Text Indent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886B69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Hyperlink"/>
    <w:uiPriority w:val="99"/>
    <w:rsid w:val="00886B69"/>
    <w:rPr>
      <w:rFonts w:ascii="Times New Roman" w:hAnsi="Times New Roman" w:cs="Times New Roman"/>
      <w:b/>
      <w:color w:val="000080"/>
      <w:sz w:val="28"/>
      <w:u w:val="single"/>
    </w:rPr>
  </w:style>
  <w:style w:type="paragraph" w:styleId="20">
    <w:name w:val="Body Text 2"/>
    <w:basedOn w:val="a2"/>
    <w:link w:val="21"/>
    <w:uiPriority w:val="99"/>
    <w:rsid w:val="00886B6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86B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2"/>
    <w:autoRedefine/>
    <w:uiPriority w:val="99"/>
    <w:rsid w:val="00886B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Paragraph">
    <w:name w:val="Table Paragraph"/>
    <w:basedOn w:val="a2"/>
    <w:uiPriority w:val="99"/>
    <w:rsid w:val="00E4445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2">
    <w:name w:val="Абзац списка2"/>
    <w:basedOn w:val="a2"/>
    <w:rsid w:val="002867E3"/>
    <w:pPr>
      <w:ind w:left="708"/>
    </w:pPr>
    <w:rPr>
      <w:rFonts w:eastAsia="Calibri"/>
    </w:rPr>
  </w:style>
  <w:style w:type="paragraph" w:customStyle="1" w:styleId="pj">
    <w:name w:val="pj"/>
    <w:basedOn w:val="a2"/>
    <w:rsid w:val="003848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7su@spk-jetis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04F0-495D-489B-977E-539A1367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рассмотрения, отбора и утверждения инвестиционных проектов АО «НК «СПК «Жетісу»</vt:lpstr>
    </vt:vector>
  </TitlesOfParts>
  <Company>SPecialiST RePack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рассмотрения, отбора и утверждения инвестиционных проектов АО «НК «СПК «Жетісу»</dc:title>
  <dc:creator>Асет</dc:creator>
  <cp:lastModifiedBy>SPKDPTMT1</cp:lastModifiedBy>
  <cp:revision>5</cp:revision>
  <cp:lastPrinted>2022-06-08T03:53:00Z</cp:lastPrinted>
  <dcterms:created xsi:type="dcterms:W3CDTF">2022-06-08T06:11:00Z</dcterms:created>
  <dcterms:modified xsi:type="dcterms:W3CDTF">2022-06-17T05:27:00Z</dcterms:modified>
</cp:coreProperties>
</file>